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C30" w:rsidRDefault="00EC37CD">
      <w:pPr>
        <w:jc w:val="center"/>
      </w:pPr>
      <w:r w:rsidRPr="00EC37CD">
        <w:rPr>
          <w:rFonts w:eastAsia="Lucida Sans Unico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sidRPr="00EC37CD">
        <w:rPr>
          <w:rFonts w:eastAsia="Lucida Sans Unicode"/>
        </w:rPr>
        <w:pict>
          <v:shape id="_x0000_i0" o:spid="_x0000_i1025" type="#_x0000_t75" style="width:47.25pt;height:51pt;mso-wrap-distance-left:0;mso-wrap-distance-top:0;mso-wrap-distance-right:0;mso-wrap-distance-bottom:0">
            <v:imagedata r:id="rId7" o:title=""/>
            <v:path textboxrect="0,0,0,0"/>
          </v:shape>
        </w:pict>
      </w:r>
    </w:p>
    <w:p w:rsidR="00203C30" w:rsidRDefault="00B337C6" w:rsidP="00FC4D77">
      <w:pPr>
        <w:pStyle w:val="af7"/>
        <w:rPr>
          <w:sz w:val="36"/>
        </w:rPr>
      </w:pPr>
      <w:r>
        <w:rPr>
          <w:sz w:val="36"/>
        </w:rPr>
        <w:t>Администрация муниципального округа Сокольский</w:t>
      </w:r>
    </w:p>
    <w:p w:rsidR="00203C30" w:rsidRDefault="00B337C6">
      <w:pPr>
        <w:jc w:val="center"/>
        <w:rPr>
          <w:b/>
          <w:sz w:val="36"/>
        </w:rPr>
      </w:pPr>
      <w:r>
        <w:rPr>
          <w:b/>
          <w:sz w:val="36"/>
        </w:rPr>
        <w:t>Нижегородской области</w:t>
      </w:r>
    </w:p>
    <w:p w:rsidR="00203C30" w:rsidRDefault="00B337C6">
      <w:pPr>
        <w:pStyle w:val="1"/>
        <w:spacing w:before="180"/>
        <w:rPr>
          <w:sz w:val="48"/>
        </w:rPr>
      </w:pPr>
      <w:r>
        <w:rPr>
          <w:sz w:val="48"/>
        </w:rPr>
        <w:t>ПОСТАНОВЛЕНИЕ</w:t>
      </w:r>
    </w:p>
    <w:p w:rsidR="00203C30" w:rsidRDefault="00203C30">
      <w:pPr>
        <w:rPr>
          <w:sz w:val="24"/>
          <w:szCs w:val="24"/>
        </w:rPr>
      </w:pPr>
    </w:p>
    <w:tbl>
      <w:tblPr>
        <w:tblW w:w="0" w:type="auto"/>
        <w:tblLook w:val="01E0"/>
      </w:tblPr>
      <w:tblGrid>
        <w:gridCol w:w="4945"/>
        <w:gridCol w:w="4910"/>
      </w:tblGrid>
      <w:tr w:rsidR="00203C30">
        <w:tc>
          <w:tcPr>
            <w:tcW w:w="5096" w:type="dxa"/>
            <w:tcBorders>
              <w:top w:val="none" w:sz="0" w:space="0" w:color="000000"/>
              <w:left w:val="none" w:sz="0" w:space="0" w:color="000000"/>
              <w:bottom w:val="none" w:sz="0" w:space="0" w:color="000000"/>
              <w:right w:val="none" w:sz="0" w:space="0" w:color="000000"/>
            </w:tcBorders>
          </w:tcPr>
          <w:p w:rsidR="00203C30" w:rsidRDefault="00B337C6">
            <w:pPr>
              <w:rPr>
                <w:b/>
                <w:sz w:val="32"/>
                <w:szCs w:val="32"/>
              </w:rPr>
            </w:pPr>
            <w:r>
              <w:rPr>
                <w:b/>
                <w:sz w:val="32"/>
                <w:szCs w:val="32"/>
              </w:rPr>
              <w:t xml:space="preserve">от </w:t>
            </w:r>
            <w:r w:rsidR="005874AE" w:rsidRPr="005874AE">
              <w:rPr>
                <w:b/>
                <w:sz w:val="32"/>
                <w:szCs w:val="32"/>
                <w:u w:val="single"/>
              </w:rPr>
              <w:t>11</w:t>
            </w:r>
            <w:r w:rsidRPr="005874AE">
              <w:rPr>
                <w:b/>
                <w:sz w:val="32"/>
                <w:szCs w:val="32"/>
                <w:u w:val="single"/>
              </w:rPr>
              <w:t xml:space="preserve"> </w:t>
            </w:r>
            <w:r>
              <w:rPr>
                <w:b/>
                <w:sz w:val="32"/>
                <w:szCs w:val="32"/>
                <w:u w:val="single"/>
              </w:rPr>
              <w:t>февраля 2026 года</w:t>
            </w:r>
          </w:p>
        </w:tc>
        <w:tc>
          <w:tcPr>
            <w:tcW w:w="5091" w:type="dxa"/>
            <w:tcBorders>
              <w:top w:val="none" w:sz="0" w:space="0" w:color="000000"/>
              <w:left w:val="none" w:sz="0" w:space="0" w:color="000000"/>
              <w:bottom w:val="none" w:sz="0" w:space="0" w:color="000000"/>
              <w:right w:val="none" w:sz="0" w:space="0" w:color="000000"/>
            </w:tcBorders>
          </w:tcPr>
          <w:p w:rsidR="00203C30" w:rsidRDefault="00B337C6" w:rsidP="005874AE">
            <w:pPr>
              <w:jc w:val="right"/>
              <w:rPr>
                <w:b/>
                <w:sz w:val="32"/>
                <w:szCs w:val="32"/>
              </w:rPr>
            </w:pPr>
            <w:r>
              <w:rPr>
                <w:b/>
                <w:sz w:val="32"/>
                <w:szCs w:val="32"/>
              </w:rPr>
              <w:t xml:space="preserve">№ </w:t>
            </w:r>
            <w:r w:rsidR="005874AE" w:rsidRPr="005874AE">
              <w:rPr>
                <w:b/>
                <w:sz w:val="32"/>
                <w:szCs w:val="32"/>
                <w:u w:val="single"/>
              </w:rPr>
              <w:t>138</w:t>
            </w:r>
          </w:p>
        </w:tc>
      </w:tr>
    </w:tbl>
    <w:p w:rsidR="00203C30" w:rsidRDefault="00203C30">
      <w:pPr>
        <w:jc w:val="both"/>
        <w:rPr>
          <w:sz w:val="18"/>
          <w:szCs w:val="18"/>
        </w:rPr>
      </w:pPr>
    </w:p>
    <w:p w:rsidR="00203C30" w:rsidRDefault="00203C30">
      <w:pPr>
        <w:jc w:val="both"/>
        <w:rPr>
          <w:sz w:val="18"/>
          <w:szCs w:val="18"/>
        </w:rPr>
      </w:pPr>
    </w:p>
    <w:p w:rsidR="00203C30" w:rsidRDefault="00B337C6" w:rsidP="00FC4D77">
      <w:pPr>
        <w:widowControl w:val="0"/>
        <w:jc w:val="center"/>
        <w:rPr>
          <w:color w:val="000000"/>
          <w:sz w:val="28"/>
          <w:szCs w:val="28"/>
          <w:lang w:bidi="ru-RU"/>
        </w:rPr>
      </w:pPr>
      <w:r>
        <w:rPr>
          <w:b/>
          <w:sz w:val="28"/>
          <w:szCs w:val="28"/>
        </w:rPr>
        <w:t xml:space="preserve">Об утверждении Порядка </w:t>
      </w:r>
      <w:r>
        <w:rPr>
          <w:b/>
          <w:color w:val="000000"/>
          <w:sz w:val="28"/>
          <w:szCs w:val="28"/>
          <w:lang w:bidi="ru-RU"/>
        </w:rPr>
        <w:t>действий ликвидации последствий аварийных ситуаций в сфере теплоснабжения</w:t>
      </w:r>
      <w:r w:rsidR="000226A5">
        <w:rPr>
          <w:b/>
          <w:color w:val="000000"/>
          <w:sz w:val="28"/>
          <w:szCs w:val="28"/>
          <w:lang w:bidi="ru-RU"/>
        </w:rPr>
        <w:t xml:space="preserve"> в</w:t>
      </w:r>
      <w:r>
        <w:rPr>
          <w:b/>
          <w:color w:val="000000"/>
          <w:sz w:val="28"/>
          <w:szCs w:val="28"/>
          <w:lang w:bidi="ru-RU"/>
        </w:rPr>
        <w:t xml:space="preserve"> муниципально</w:t>
      </w:r>
      <w:r w:rsidR="000226A5">
        <w:rPr>
          <w:b/>
          <w:color w:val="000000"/>
          <w:sz w:val="28"/>
          <w:szCs w:val="28"/>
          <w:lang w:bidi="ru-RU"/>
        </w:rPr>
        <w:t>м</w:t>
      </w:r>
      <w:r>
        <w:rPr>
          <w:b/>
          <w:color w:val="000000"/>
          <w:sz w:val="28"/>
          <w:szCs w:val="28"/>
          <w:lang w:bidi="ru-RU"/>
        </w:rPr>
        <w:t xml:space="preserve"> округ</w:t>
      </w:r>
      <w:r w:rsidR="000226A5">
        <w:rPr>
          <w:b/>
          <w:color w:val="000000"/>
          <w:sz w:val="28"/>
          <w:szCs w:val="28"/>
          <w:lang w:bidi="ru-RU"/>
        </w:rPr>
        <w:t>е</w:t>
      </w:r>
      <w:r>
        <w:rPr>
          <w:b/>
          <w:color w:val="000000"/>
          <w:sz w:val="28"/>
          <w:szCs w:val="28"/>
          <w:lang w:bidi="ru-RU"/>
        </w:rPr>
        <w:t xml:space="preserve"> Сокольский Нижегородской области</w:t>
      </w:r>
    </w:p>
    <w:p w:rsidR="00203C30" w:rsidRDefault="00203C30">
      <w:pPr>
        <w:ind w:right="-83"/>
        <w:rPr>
          <w:spacing w:val="2"/>
          <w:sz w:val="28"/>
          <w:szCs w:val="28"/>
        </w:rPr>
      </w:pPr>
    </w:p>
    <w:p w:rsidR="00203C30" w:rsidRDefault="00203C30">
      <w:pPr>
        <w:ind w:right="-83"/>
        <w:rPr>
          <w:spacing w:val="2"/>
          <w:sz w:val="28"/>
          <w:szCs w:val="28"/>
        </w:rPr>
      </w:pPr>
    </w:p>
    <w:p w:rsidR="00203C30" w:rsidRDefault="00203C30">
      <w:pPr>
        <w:ind w:right="-83"/>
        <w:rPr>
          <w:spacing w:val="2"/>
          <w:sz w:val="28"/>
          <w:szCs w:val="28"/>
        </w:rPr>
      </w:pPr>
    </w:p>
    <w:p w:rsidR="00203C30" w:rsidRDefault="00B337C6" w:rsidP="00FC4D77">
      <w:pPr>
        <w:spacing w:line="360" w:lineRule="auto"/>
        <w:ind w:firstLine="709"/>
        <w:jc w:val="both"/>
        <w:rPr>
          <w:sz w:val="28"/>
          <w:lang w:eastAsia="ar-SA"/>
        </w:rPr>
      </w:pPr>
      <w:r>
        <w:rPr>
          <w:color w:val="000000"/>
          <w:sz w:val="28"/>
          <w:szCs w:val="28"/>
          <w:lang w:eastAsia="ar-SA"/>
        </w:rPr>
        <w:t xml:space="preserve">В соответствии Федеральным законом от 27 июля 2010 г. № 190-ФЗ «О теплоснабжении», </w:t>
      </w:r>
      <w:r>
        <w:rPr>
          <w:color w:val="000000"/>
          <w:sz w:val="28"/>
          <w:szCs w:val="28"/>
          <w:highlight w:val="white"/>
        </w:rPr>
        <w:t>постановлением Правительства Российской Федерации от 30 декабря 2003 г. № 794 «О единой государственной системе предупреждения и ликвидации чрезвычайных ситуаций</w:t>
      </w:r>
      <w:r>
        <w:rPr>
          <w:color w:val="000000"/>
          <w:sz w:val="28"/>
          <w:szCs w:val="28"/>
        </w:rPr>
        <w:t>»</w:t>
      </w:r>
      <w:r w:rsidR="000226A5">
        <w:rPr>
          <w:bCs/>
          <w:color w:val="000000"/>
          <w:sz w:val="28"/>
          <w:szCs w:val="28"/>
        </w:rPr>
        <w:t xml:space="preserve">, приказом МЧС России от 05 июля </w:t>
      </w:r>
      <w:r>
        <w:rPr>
          <w:bCs/>
          <w:color w:val="000000"/>
          <w:sz w:val="28"/>
          <w:szCs w:val="28"/>
        </w:rPr>
        <w:t>2021</w:t>
      </w:r>
      <w:r w:rsidR="000226A5">
        <w:rPr>
          <w:bCs/>
          <w:color w:val="000000"/>
          <w:sz w:val="28"/>
          <w:szCs w:val="28"/>
        </w:rPr>
        <w:t xml:space="preserve"> г.</w:t>
      </w:r>
      <w:r>
        <w:rPr>
          <w:bCs/>
          <w:color w:val="000000"/>
          <w:sz w:val="28"/>
          <w:szCs w:val="28"/>
        </w:rPr>
        <w:t xml:space="preserve"> № 429 «Об установлении критериев информации о чрезвычайных ситуациях природного и техногенного характера», приказом Министерства энергетики Российской Федерации от 13 ноября 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 в целях обеспечения устойчивого функционирования объектов жилищно-коммунального хозяйства и объектов теплоэнергетики округа, своевременной и качественной подготовки их к работе в осенне-зимний период, а также предупреждения чрезвычайных ситуаций</w:t>
      </w:r>
      <w:r>
        <w:rPr>
          <w:sz w:val="28"/>
          <w:szCs w:val="28"/>
          <w:lang w:eastAsia="ar-SA"/>
        </w:rPr>
        <w:t>, администрация муниципального округа Сокольский Нижегородской области постановляет:</w:t>
      </w:r>
    </w:p>
    <w:p w:rsidR="00203C30" w:rsidRDefault="00B337C6" w:rsidP="00FC4D77">
      <w:pPr>
        <w:widowControl w:val="0"/>
        <w:spacing w:line="360" w:lineRule="auto"/>
        <w:ind w:firstLine="709"/>
        <w:jc w:val="both"/>
        <w:rPr>
          <w:color w:val="000000"/>
          <w:sz w:val="28"/>
          <w:szCs w:val="28"/>
          <w:lang w:bidi="ru-RU"/>
        </w:rPr>
      </w:pPr>
      <w:r>
        <w:rPr>
          <w:sz w:val="28"/>
          <w:szCs w:val="28"/>
        </w:rPr>
        <w:t xml:space="preserve">1. Утвердить </w:t>
      </w:r>
      <w:r>
        <w:rPr>
          <w:color w:val="000000"/>
          <w:sz w:val="28"/>
          <w:szCs w:val="28"/>
          <w:lang w:bidi="ru-RU"/>
        </w:rPr>
        <w:t>Порядок действий по ликвидации последствий аварийных ситуаций в сфере теплоснабжения в муниципальном округе Сокольский Нижегородской области согласно приложению к настоящему постановлению.</w:t>
      </w:r>
    </w:p>
    <w:p w:rsidR="00203C30" w:rsidRDefault="00B337C6" w:rsidP="00FC4D77">
      <w:pPr>
        <w:spacing w:line="360" w:lineRule="auto"/>
        <w:ind w:firstLine="709"/>
        <w:jc w:val="both"/>
        <w:rPr>
          <w:sz w:val="28"/>
          <w:szCs w:val="28"/>
        </w:rPr>
      </w:pPr>
      <w:r>
        <w:rPr>
          <w:sz w:val="28"/>
          <w:szCs w:val="28"/>
        </w:rPr>
        <w:lastRenderedPageBreak/>
        <w:t xml:space="preserve">2. </w:t>
      </w:r>
      <w:r w:rsidR="000226A5">
        <w:rPr>
          <w:sz w:val="28"/>
          <w:szCs w:val="28"/>
        </w:rPr>
        <w:t>Признать утратившим силу п</w:t>
      </w:r>
      <w:r>
        <w:rPr>
          <w:sz w:val="28"/>
        </w:rPr>
        <w:t>остановление администрации муниципального округа Сокольский Нижегородской области от 04.04.2025 № 275 «</w:t>
      </w:r>
      <w:r>
        <w:rPr>
          <w:sz w:val="28"/>
          <w:szCs w:val="28"/>
        </w:rPr>
        <w:t>Об утверждении Порядка (плана)</w:t>
      </w:r>
      <w:r>
        <w:rPr>
          <w:color w:val="000000"/>
          <w:sz w:val="28"/>
          <w:szCs w:val="28"/>
          <w:lang w:bidi="ru-RU"/>
        </w:rPr>
        <w:t xml:space="preserve"> действий по ликвидации последствий аварийных ситуаций в сфере теплоснабжения муниципального округа Сокольский Нижегородской области</w:t>
      </w:r>
      <w:r>
        <w:rPr>
          <w:sz w:val="28"/>
        </w:rPr>
        <w:t>».</w:t>
      </w:r>
    </w:p>
    <w:p w:rsidR="00203C30" w:rsidRDefault="00B337C6" w:rsidP="00FC4D77">
      <w:pPr>
        <w:spacing w:line="360" w:lineRule="auto"/>
        <w:ind w:firstLine="709"/>
        <w:jc w:val="both"/>
        <w:rPr>
          <w:sz w:val="28"/>
          <w:szCs w:val="28"/>
        </w:rPr>
      </w:pPr>
      <w:r>
        <w:rPr>
          <w:sz w:val="28"/>
          <w:szCs w:val="28"/>
        </w:rPr>
        <w:t xml:space="preserve">3. Контроль за исполнением настоящего постановления возложить на заместителя главы администрации </w:t>
      </w:r>
      <w:r>
        <w:rPr>
          <w:sz w:val="28"/>
          <w:szCs w:val="28"/>
          <w:lang w:eastAsia="ar-SA"/>
        </w:rPr>
        <w:t xml:space="preserve">муниципального округа Сокольский </w:t>
      </w:r>
      <w:r>
        <w:rPr>
          <w:sz w:val="28"/>
          <w:szCs w:val="28"/>
        </w:rPr>
        <w:t>Нижегородской области В.С.Стрелкина.</w:t>
      </w:r>
    </w:p>
    <w:p w:rsidR="00203C30" w:rsidRDefault="00203C30">
      <w:pPr>
        <w:widowControl w:val="0"/>
        <w:ind w:firstLine="709"/>
        <w:jc w:val="both"/>
        <w:rPr>
          <w:sz w:val="28"/>
          <w:szCs w:val="28"/>
        </w:rPr>
      </w:pPr>
    </w:p>
    <w:p w:rsidR="00203C30" w:rsidRDefault="00203C30">
      <w:pPr>
        <w:widowControl w:val="0"/>
        <w:ind w:firstLine="709"/>
        <w:jc w:val="both"/>
        <w:rPr>
          <w:sz w:val="28"/>
          <w:szCs w:val="28"/>
        </w:rPr>
      </w:pPr>
    </w:p>
    <w:p w:rsidR="00203C30" w:rsidRDefault="00203C30">
      <w:pPr>
        <w:widowControl w:val="0"/>
        <w:ind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10"/>
        <w:gridCol w:w="5145"/>
      </w:tblGrid>
      <w:tr w:rsidR="00203C30" w:rsidTr="00FC4D77">
        <w:tc>
          <w:tcPr>
            <w:tcW w:w="4786" w:type="dxa"/>
            <w:tcBorders>
              <w:top w:val="none" w:sz="255" w:space="0" w:color="FFFFFF"/>
              <w:left w:val="none" w:sz="255" w:space="0" w:color="FFFFFF"/>
              <w:bottom w:val="none" w:sz="255" w:space="0" w:color="FFFFFF"/>
              <w:right w:val="none" w:sz="255" w:space="0" w:color="FFFFFF"/>
            </w:tcBorders>
          </w:tcPr>
          <w:p w:rsidR="00203C30" w:rsidRDefault="00B337C6">
            <w:pPr>
              <w:tabs>
                <w:tab w:val="left" w:pos="993"/>
              </w:tabs>
              <w:ind w:right="-62"/>
              <w:jc w:val="both"/>
              <w:rPr>
                <w:sz w:val="28"/>
              </w:rPr>
            </w:pPr>
            <w:r>
              <w:rPr>
                <w:sz w:val="28"/>
              </w:rPr>
              <w:t>Глава местного самоуправления</w:t>
            </w:r>
          </w:p>
        </w:tc>
        <w:tc>
          <w:tcPr>
            <w:tcW w:w="5245" w:type="dxa"/>
            <w:tcBorders>
              <w:top w:val="none" w:sz="255" w:space="0" w:color="FFFFFF"/>
              <w:left w:val="none" w:sz="255" w:space="0" w:color="FFFFFF"/>
              <w:bottom w:val="none" w:sz="255" w:space="0" w:color="FFFFFF"/>
              <w:right w:val="none" w:sz="255" w:space="0" w:color="FFFFFF"/>
            </w:tcBorders>
          </w:tcPr>
          <w:p w:rsidR="00203C30" w:rsidRDefault="00B337C6" w:rsidP="00FC4D77">
            <w:pPr>
              <w:tabs>
                <w:tab w:val="left" w:pos="993"/>
              </w:tabs>
              <w:ind w:right="-108"/>
              <w:jc w:val="right"/>
              <w:rPr>
                <w:sz w:val="28"/>
              </w:rPr>
            </w:pPr>
            <w:r>
              <w:rPr>
                <w:sz w:val="28"/>
              </w:rPr>
              <w:t>А.М.Созонов</w:t>
            </w:r>
          </w:p>
        </w:tc>
      </w:tr>
    </w:tbl>
    <w:p w:rsidR="00203C30" w:rsidRDefault="00203C30">
      <w:pPr>
        <w:rPr>
          <w:rFonts w:eastAsia="Lucida Sans Unicode"/>
        </w:rPr>
      </w:pPr>
    </w:p>
    <w:p w:rsidR="00203C30" w:rsidRPr="00FC4D77" w:rsidRDefault="00203C30" w:rsidP="00FC4D77">
      <w:pPr>
        <w:widowControl w:val="0"/>
        <w:spacing w:line="360" w:lineRule="auto"/>
        <w:rPr>
          <w:sz w:val="24"/>
          <w:szCs w:val="24"/>
        </w:rPr>
      </w:pPr>
    </w:p>
    <w:p w:rsidR="00203C30" w:rsidRPr="00FC4D77" w:rsidRDefault="00203C30" w:rsidP="00FC4D77">
      <w:pPr>
        <w:widowControl w:val="0"/>
        <w:outlineLvl w:val="0"/>
        <w:rPr>
          <w:sz w:val="24"/>
          <w:szCs w:val="24"/>
        </w:rPr>
      </w:pPr>
    </w:p>
    <w:p w:rsidR="00203C30" w:rsidRPr="00FC4D77" w:rsidRDefault="00203C30" w:rsidP="00FC4D77">
      <w:pPr>
        <w:widowControl w:val="0"/>
        <w:outlineLvl w:val="0"/>
        <w:rPr>
          <w:sz w:val="24"/>
          <w:szCs w:val="24"/>
        </w:rPr>
      </w:pPr>
    </w:p>
    <w:p w:rsidR="00203C30" w:rsidRPr="00FC4D77" w:rsidRDefault="00203C30" w:rsidP="00FC4D77">
      <w:pPr>
        <w:widowControl w:val="0"/>
        <w:outlineLvl w:val="0"/>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03C30" w:rsidRPr="00FC4D77" w:rsidRDefault="00203C30" w:rsidP="00FC4D77">
      <w:pPr>
        <w:rPr>
          <w:sz w:val="24"/>
          <w:szCs w:val="24"/>
        </w:rPr>
      </w:pPr>
    </w:p>
    <w:p w:rsidR="00297447" w:rsidRPr="001257F0" w:rsidRDefault="00297447" w:rsidP="001257F0">
      <w:pPr>
        <w:rPr>
          <w:sz w:val="22"/>
          <w:szCs w:val="22"/>
          <w:lang w:val="en-US"/>
        </w:rPr>
      </w:pPr>
    </w:p>
    <w:tbl>
      <w:tblPr>
        <w:tblStyle w:val="ac"/>
        <w:tblW w:w="0" w:type="auto"/>
        <w:tblLook w:val="04A0"/>
      </w:tblPr>
      <w:tblGrid>
        <w:gridCol w:w="5637"/>
        <w:gridCol w:w="4218"/>
      </w:tblGrid>
      <w:tr w:rsidR="000F600D" w:rsidTr="000F600D">
        <w:tc>
          <w:tcPr>
            <w:tcW w:w="5637" w:type="dxa"/>
          </w:tcPr>
          <w:p w:rsidR="000F600D" w:rsidRDefault="000F600D" w:rsidP="000226A5">
            <w:pPr>
              <w:spacing w:line="276" w:lineRule="auto"/>
              <w:jc w:val="right"/>
              <w:outlineLvl w:val="1"/>
              <w:rPr>
                <w:rFonts w:eastAsia="Calibri"/>
                <w:spacing w:val="2"/>
                <w:sz w:val="24"/>
                <w:szCs w:val="24"/>
              </w:rPr>
            </w:pPr>
          </w:p>
        </w:tc>
        <w:tc>
          <w:tcPr>
            <w:tcW w:w="4218" w:type="dxa"/>
          </w:tcPr>
          <w:p w:rsidR="000F600D" w:rsidRPr="000F600D" w:rsidRDefault="000F600D" w:rsidP="00A74B4D">
            <w:pPr>
              <w:shd w:val="clear" w:color="auto" w:fill="FFFFFF"/>
              <w:jc w:val="center"/>
              <w:outlineLvl w:val="1"/>
              <w:rPr>
                <w:rFonts w:eastAsia="Calibri"/>
                <w:spacing w:val="2"/>
                <w:sz w:val="24"/>
                <w:szCs w:val="24"/>
              </w:rPr>
            </w:pPr>
            <w:r w:rsidRPr="000F600D">
              <w:rPr>
                <w:rFonts w:eastAsia="Calibri"/>
                <w:spacing w:val="2"/>
                <w:sz w:val="24"/>
                <w:szCs w:val="24"/>
              </w:rPr>
              <w:t>Приложение</w:t>
            </w:r>
          </w:p>
          <w:p w:rsidR="000F600D" w:rsidRPr="000F600D" w:rsidRDefault="000F600D" w:rsidP="00A74B4D">
            <w:pPr>
              <w:shd w:val="clear" w:color="auto" w:fill="FFFFFF"/>
              <w:jc w:val="center"/>
              <w:outlineLvl w:val="1"/>
              <w:rPr>
                <w:rFonts w:eastAsia="Calibri"/>
                <w:spacing w:val="2"/>
                <w:sz w:val="24"/>
                <w:szCs w:val="24"/>
              </w:rPr>
            </w:pPr>
            <w:r w:rsidRPr="000F600D">
              <w:rPr>
                <w:rFonts w:eastAsia="Calibri"/>
                <w:spacing w:val="2"/>
                <w:sz w:val="24"/>
                <w:szCs w:val="24"/>
              </w:rPr>
              <w:t>к постановлению администрации</w:t>
            </w:r>
          </w:p>
          <w:p w:rsidR="000F600D" w:rsidRPr="000F600D" w:rsidRDefault="000F600D" w:rsidP="00A74B4D">
            <w:pPr>
              <w:shd w:val="clear" w:color="auto" w:fill="FFFFFF"/>
              <w:jc w:val="center"/>
              <w:outlineLvl w:val="1"/>
              <w:rPr>
                <w:rFonts w:eastAsia="Calibri"/>
                <w:spacing w:val="2"/>
                <w:sz w:val="24"/>
                <w:szCs w:val="24"/>
              </w:rPr>
            </w:pPr>
            <w:r w:rsidRPr="000F600D">
              <w:rPr>
                <w:rFonts w:eastAsia="Calibri"/>
                <w:spacing w:val="2"/>
                <w:sz w:val="24"/>
                <w:szCs w:val="24"/>
              </w:rPr>
              <w:t>муниципального округа Сокольский</w:t>
            </w:r>
          </w:p>
          <w:p w:rsidR="000F600D" w:rsidRPr="000F600D" w:rsidRDefault="000F600D" w:rsidP="00A74B4D">
            <w:pPr>
              <w:shd w:val="clear" w:color="auto" w:fill="FFFFFF"/>
              <w:jc w:val="center"/>
              <w:outlineLvl w:val="1"/>
              <w:rPr>
                <w:rFonts w:eastAsia="Calibri"/>
                <w:spacing w:val="2"/>
                <w:sz w:val="24"/>
                <w:szCs w:val="24"/>
              </w:rPr>
            </w:pPr>
            <w:r w:rsidRPr="000F600D">
              <w:rPr>
                <w:rFonts w:eastAsia="Calibri"/>
                <w:spacing w:val="2"/>
                <w:sz w:val="24"/>
                <w:szCs w:val="24"/>
              </w:rPr>
              <w:t>Нижегородской области</w:t>
            </w:r>
          </w:p>
          <w:p w:rsidR="000F600D" w:rsidRDefault="000F600D" w:rsidP="00A74B4D">
            <w:pPr>
              <w:shd w:val="clear" w:color="auto" w:fill="FFFFFF"/>
              <w:jc w:val="center"/>
              <w:outlineLvl w:val="1"/>
              <w:rPr>
                <w:rFonts w:eastAsia="Calibri"/>
                <w:spacing w:val="2"/>
                <w:sz w:val="24"/>
                <w:szCs w:val="24"/>
              </w:rPr>
            </w:pPr>
            <w:r w:rsidRPr="000F600D">
              <w:rPr>
                <w:rFonts w:eastAsia="Calibri"/>
                <w:spacing w:val="2"/>
                <w:sz w:val="24"/>
                <w:szCs w:val="24"/>
              </w:rPr>
              <w:t>от 11.02.2026 № 138</w:t>
            </w:r>
          </w:p>
        </w:tc>
      </w:tr>
    </w:tbl>
    <w:p w:rsidR="000F600D" w:rsidRDefault="000F600D">
      <w:pPr>
        <w:shd w:val="clear" w:color="auto" w:fill="FFFFFF"/>
        <w:spacing w:line="276" w:lineRule="auto"/>
        <w:jc w:val="center"/>
        <w:outlineLvl w:val="1"/>
        <w:rPr>
          <w:rFonts w:eastAsia="Calibri"/>
          <w:spacing w:val="2"/>
          <w:sz w:val="28"/>
          <w:szCs w:val="28"/>
        </w:rPr>
      </w:pPr>
    </w:p>
    <w:p w:rsidR="00257649" w:rsidRDefault="00257649">
      <w:pPr>
        <w:shd w:val="clear" w:color="auto" w:fill="FFFFFF"/>
        <w:spacing w:line="276" w:lineRule="auto"/>
        <w:jc w:val="center"/>
        <w:outlineLvl w:val="1"/>
        <w:rPr>
          <w:rFonts w:eastAsia="Calibri"/>
          <w:spacing w:val="2"/>
          <w:sz w:val="28"/>
          <w:szCs w:val="28"/>
        </w:rPr>
      </w:pPr>
    </w:p>
    <w:p w:rsidR="00257649" w:rsidRDefault="00257649">
      <w:pPr>
        <w:shd w:val="clear" w:color="auto" w:fill="FFFFFF"/>
        <w:spacing w:line="276" w:lineRule="auto"/>
        <w:jc w:val="center"/>
        <w:outlineLvl w:val="1"/>
        <w:rPr>
          <w:rFonts w:eastAsia="Calibri"/>
          <w:spacing w:val="2"/>
          <w:sz w:val="28"/>
          <w:szCs w:val="28"/>
        </w:rPr>
      </w:pPr>
    </w:p>
    <w:p w:rsidR="00203C30" w:rsidRDefault="00FC4D77">
      <w:pPr>
        <w:shd w:val="clear" w:color="auto" w:fill="FFFFFF"/>
        <w:spacing w:line="276" w:lineRule="auto"/>
        <w:jc w:val="center"/>
        <w:outlineLvl w:val="1"/>
        <w:rPr>
          <w:rFonts w:eastAsia="Calibri"/>
          <w:spacing w:val="2"/>
          <w:sz w:val="28"/>
          <w:szCs w:val="28"/>
        </w:rPr>
      </w:pPr>
      <w:r>
        <w:rPr>
          <w:rFonts w:eastAsia="Calibri"/>
          <w:spacing w:val="2"/>
          <w:sz w:val="28"/>
          <w:szCs w:val="28"/>
        </w:rPr>
        <w:t>Порядок действий</w:t>
      </w:r>
    </w:p>
    <w:p w:rsidR="00203C30" w:rsidRDefault="00B337C6">
      <w:pPr>
        <w:shd w:val="clear" w:color="auto" w:fill="FFFFFF"/>
        <w:spacing w:line="276" w:lineRule="auto"/>
        <w:jc w:val="center"/>
        <w:outlineLvl w:val="1"/>
        <w:rPr>
          <w:rFonts w:eastAsia="Calibri"/>
          <w:spacing w:val="2"/>
          <w:sz w:val="28"/>
          <w:szCs w:val="28"/>
        </w:rPr>
      </w:pPr>
      <w:r>
        <w:rPr>
          <w:rFonts w:eastAsia="Calibri"/>
          <w:spacing w:val="2"/>
          <w:sz w:val="28"/>
          <w:szCs w:val="28"/>
        </w:rPr>
        <w:t>ликвидации последствий аварийных ситуаций в сфере теплоснабжения в муниципальном округе Сокольский Нижегородской области</w:t>
      </w:r>
    </w:p>
    <w:p w:rsidR="00203C30" w:rsidRDefault="00203C30">
      <w:pPr>
        <w:shd w:val="clear" w:color="auto" w:fill="FFFFFF"/>
        <w:spacing w:line="276" w:lineRule="auto"/>
        <w:jc w:val="center"/>
        <w:outlineLvl w:val="1"/>
        <w:rPr>
          <w:rFonts w:eastAsia="Calibri"/>
          <w:spacing w:val="2"/>
          <w:sz w:val="28"/>
          <w:szCs w:val="28"/>
        </w:rPr>
      </w:pPr>
    </w:p>
    <w:p w:rsidR="00203C30" w:rsidRDefault="00B337C6" w:rsidP="00FC4D77">
      <w:pPr>
        <w:shd w:val="clear" w:color="auto" w:fill="FFFFFF"/>
        <w:spacing w:after="120" w:line="276" w:lineRule="auto"/>
        <w:jc w:val="center"/>
        <w:outlineLvl w:val="1"/>
        <w:rPr>
          <w:rFonts w:eastAsia="Calibri"/>
          <w:b/>
          <w:spacing w:val="2"/>
          <w:sz w:val="28"/>
          <w:szCs w:val="28"/>
        </w:rPr>
      </w:pPr>
      <w:r>
        <w:rPr>
          <w:rFonts w:eastAsia="Calibri"/>
          <w:b/>
          <w:spacing w:val="2"/>
          <w:sz w:val="28"/>
          <w:szCs w:val="28"/>
        </w:rPr>
        <w:t>1. Общие положения</w:t>
      </w:r>
    </w:p>
    <w:p w:rsidR="00203C30" w:rsidRDefault="00B337C6">
      <w:pPr>
        <w:pStyle w:val="a3"/>
        <w:shd w:val="clear" w:color="auto" w:fill="FFFFFF"/>
        <w:spacing w:line="276" w:lineRule="auto"/>
        <w:ind w:left="0" w:firstLine="709"/>
        <w:jc w:val="both"/>
        <w:rPr>
          <w:rFonts w:eastAsia="Calibri"/>
          <w:spacing w:val="2"/>
          <w:sz w:val="28"/>
          <w:szCs w:val="28"/>
        </w:rPr>
      </w:pPr>
      <w:r>
        <w:rPr>
          <w:rFonts w:eastAsia="Calibri"/>
          <w:spacing w:val="2"/>
          <w:sz w:val="28"/>
          <w:szCs w:val="28"/>
        </w:rPr>
        <w:t>1.1. Настоящий Порядок действий ликвидации последствий аварийных ситуаций в сфере теплоснабжения в муниципальном округе Сокольский Нижегородской области (далее – Порядок) разработан 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rsidR="00203C30" w:rsidRDefault="00B337C6">
      <w:pPr>
        <w:spacing w:line="276" w:lineRule="auto"/>
        <w:ind w:firstLine="709"/>
        <w:jc w:val="both"/>
        <w:rPr>
          <w:sz w:val="28"/>
          <w:szCs w:val="28"/>
          <w:lang w:eastAsia="zh-CN"/>
        </w:rPr>
      </w:pPr>
      <w:r>
        <w:rPr>
          <w:color w:val="111111"/>
          <w:sz w:val="28"/>
          <w:szCs w:val="28"/>
          <w:lang w:eastAsia="zh-CN"/>
        </w:rPr>
        <w:t>Жилищного кодекса Российской Федерации;</w:t>
      </w:r>
    </w:p>
    <w:p w:rsidR="00203C30" w:rsidRDefault="00B337C6">
      <w:pPr>
        <w:spacing w:line="276" w:lineRule="auto"/>
        <w:ind w:firstLine="709"/>
        <w:jc w:val="both"/>
        <w:rPr>
          <w:sz w:val="28"/>
          <w:szCs w:val="28"/>
          <w:lang w:eastAsia="zh-CN"/>
        </w:rPr>
      </w:pPr>
      <w:r>
        <w:rPr>
          <w:color w:val="111111"/>
          <w:sz w:val="28"/>
          <w:szCs w:val="28"/>
          <w:lang w:eastAsia="zh-CN"/>
        </w:rPr>
        <w:t>Федерального закона от 21 декабря 1994 г. № 68-ФЗ «О защите населения и территорий от чрезвычайных ситуаций природного и техногенного характера»;</w:t>
      </w:r>
    </w:p>
    <w:p w:rsidR="00203C30" w:rsidRDefault="00B337C6">
      <w:pPr>
        <w:spacing w:line="276" w:lineRule="auto"/>
        <w:ind w:firstLine="709"/>
        <w:jc w:val="both"/>
        <w:rPr>
          <w:sz w:val="28"/>
          <w:szCs w:val="28"/>
          <w:lang w:eastAsia="zh-CN"/>
        </w:rPr>
      </w:pPr>
      <w:r>
        <w:rPr>
          <w:color w:val="111111"/>
          <w:sz w:val="28"/>
          <w:szCs w:val="28"/>
          <w:lang w:eastAsia="zh-CN"/>
        </w:rPr>
        <w:t>Федерального закона от 6 октября 2003 г. № 131-ФЗ «Об общих принципах организации местного самоуправления в Российской Федерации»;</w:t>
      </w:r>
    </w:p>
    <w:p w:rsidR="00203C30" w:rsidRDefault="00B337C6">
      <w:pPr>
        <w:spacing w:line="276" w:lineRule="auto"/>
        <w:ind w:firstLine="709"/>
        <w:jc w:val="both"/>
        <w:rPr>
          <w:sz w:val="28"/>
          <w:szCs w:val="28"/>
          <w:lang w:eastAsia="zh-CN"/>
        </w:rPr>
      </w:pPr>
      <w:r>
        <w:rPr>
          <w:color w:val="111111"/>
          <w:sz w:val="28"/>
          <w:szCs w:val="28"/>
          <w:lang w:eastAsia="zh-CN"/>
        </w:rPr>
        <w:t>Федерального закона от 27 июля 2010 г. № 190-ФЗ «О теплоснабжении»;</w:t>
      </w:r>
    </w:p>
    <w:p w:rsidR="00203C30" w:rsidRDefault="00B337C6">
      <w:pPr>
        <w:spacing w:line="276" w:lineRule="auto"/>
        <w:ind w:firstLine="709"/>
        <w:jc w:val="both"/>
        <w:rPr>
          <w:sz w:val="28"/>
          <w:szCs w:val="28"/>
          <w:lang w:eastAsia="zh-CN"/>
        </w:rPr>
      </w:pPr>
      <w:r>
        <w:rPr>
          <w:color w:val="111111"/>
          <w:sz w:val="28"/>
          <w:szCs w:val="28"/>
          <w:lang w:eastAsia="zh-CN"/>
        </w:rPr>
        <w:t>Федерального закона от 7 декабря 2011 г. № 416-ФЗ «О водоснабжении и водоотведении»;</w:t>
      </w:r>
    </w:p>
    <w:p w:rsidR="00203C30" w:rsidRDefault="00B337C6">
      <w:pPr>
        <w:spacing w:line="276" w:lineRule="auto"/>
        <w:ind w:firstLine="709"/>
        <w:jc w:val="both"/>
        <w:rPr>
          <w:color w:val="111111"/>
          <w:sz w:val="28"/>
          <w:szCs w:val="28"/>
          <w:lang w:eastAsia="zh-CN"/>
        </w:rPr>
      </w:pPr>
      <w:r>
        <w:rPr>
          <w:color w:val="111111"/>
          <w:sz w:val="28"/>
          <w:szCs w:val="28"/>
          <w:lang w:eastAsia="zh-CN"/>
        </w:rPr>
        <w:t>Федерального закона от 20 марта 2025 г. № 33-ФЗ «Об общих принципах организации местного самоуправления в единой системе публичной власти»;</w:t>
      </w:r>
    </w:p>
    <w:p w:rsidR="00203C30" w:rsidRDefault="00B337C6">
      <w:pPr>
        <w:spacing w:line="276" w:lineRule="auto"/>
        <w:ind w:firstLine="709"/>
        <w:jc w:val="both"/>
        <w:rPr>
          <w:sz w:val="28"/>
          <w:szCs w:val="28"/>
          <w:lang w:eastAsia="zh-CN"/>
        </w:rPr>
      </w:pPr>
      <w:r>
        <w:rPr>
          <w:color w:val="111111"/>
          <w:sz w:val="28"/>
          <w:szCs w:val="28"/>
          <w:lang w:eastAsia="zh-CN"/>
        </w:rPr>
        <w:t>постановления Правительства Российской Федерации от 24 марта 1997 г.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rsidR="00203C30" w:rsidRDefault="00B337C6">
      <w:pPr>
        <w:spacing w:line="276" w:lineRule="auto"/>
        <w:ind w:firstLine="709"/>
        <w:jc w:val="both"/>
        <w:rPr>
          <w:sz w:val="28"/>
          <w:szCs w:val="28"/>
          <w:lang w:eastAsia="zh-CN"/>
        </w:rPr>
      </w:pPr>
      <w:r>
        <w:rPr>
          <w:color w:val="111111"/>
          <w:sz w:val="28"/>
          <w:szCs w:val="28"/>
          <w:lang w:eastAsia="zh-CN"/>
        </w:rPr>
        <w:t>постановления Правительства Российской Федерации от 30 декабря 2003 г. № 794 «О единой государственной системе предупреждения и ликвидации чрезвычайных ситуаций»;</w:t>
      </w:r>
    </w:p>
    <w:p w:rsidR="00203C30" w:rsidRDefault="00B337C6">
      <w:pPr>
        <w:spacing w:line="276" w:lineRule="auto"/>
        <w:ind w:firstLine="709"/>
        <w:jc w:val="both"/>
        <w:rPr>
          <w:color w:val="000000"/>
          <w:sz w:val="28"/>
          <w:szCs w:val="28"/>
          <w:lang w:eastAsia="zh-CN"/>
        </w:rPr>
      </w:pPr>
      <w:r>
        <w:rPr>
          <w:color w:val="000000"/>
          <w:sz w:val="28"/>
          <w:szCs w:val="28"/>
          <w:lang w:eastAsia="zh-CN"/>
        </w:rPr>
        <w:t>постановления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w:t>
      </w:r>
    </w:p>
    <w:p w:rsidR="00203C30" w:rsidRDefault="00B337C6">
      <w:pPr>
        <w:spacing w:line="276" w:lineRule="auto"/>
        <w:ind w:firstLine="709"/>
        <w:jc w:val="both"/>
        <w:rPr>
          <w:color w:val="000000"/>
          <w:sz w:val="28"/>
          <w:szCs w:val="28"/>
          <w:lang w:eastAsia="zh-CN"/>
        </w:rPr>
      </w:pPr>
      <w:r>
        <w:rPr>
          <w:color w:val="000000"/>
          <w:sz w:val="28"/>
          <w:szCs w:val="28"/>
          <w:lang w:eastAsia="zh-CN"/>
        </w:rPr>
        <w:lastRenderedPageBreak/>
        <w:t>постановления Правительства Российской Федерации от 2 июня 2022 г. № 1014 «О расследовании причин аварийных ситуаций в сфере теплоснабжения»;</w:t>
      </w:r>
    </w:p>
    <w:p w:rsidR="00203C30" w:rsidRDefault="00B337C6">
      <w:pPr>
        <w:spacing w:line="276" w:lineRule="auto"/>
        <w:ind w:firstLine="709"/>
        <w:jc w:val="both"/>
        <w:rPr>
          <w:sz w:val="28"/>
          <w:szCs w:val="28"/>
          <w:lang w:eastAsia="zh-CN"/>
        </w:rPr>
      </w:pPr>
      <w:r>
        <w:rPr>
          <w:color w:val="111111"/>
          <w:sz w:val="28"/>
          <w:szCs w:val="28"/>
          <w:lang w:eastAsia="zh-CN"/>
        </w:rPr>
        <w:t>приказа Министерства энергетики Российской Федерации от 13 сентября 2018 г. № 757 «Об утверждении Правил переключений в электроустановках»;</w:t>
      </w:r>
    </w:p>
    <w:p w:rsidR="00203C30" w:rsidRDefault="00B337C6">
      <w:pPr>
        <w:spacing w:line="276" w:lineRule="auto"/>
        <w:ind w:firstLine="709"/>
        <w:jc w:val="both"/>
        <w:rPr>
          <w:color w:val="111111"/>
          <w:sz w:val="28"/>
          <w:szCs w:val="28"/>
          <w:lang w:eastAsia="zh-CN"/>
        </w:rPr>
      </w:pPr>
      <w:r>
        <w:rPr>
          <w:color w:val="111111"/>
          <w:sz w:val="28"/>
          <w:szCs w:val="28"/>
          <w:lang w:eastAsia="zh-CN"/>
        </w:rPr>
        <w:t>приказа Министерства энергетики Российской Федерации от 14 мая 2025 г. № 511 «Об утверждении Правил технической эксплуатации объектов теплоснабжения и теплопотребляющих установок»;</w:t>
      </w:r>
    </w:p>
    <w:p w:rsidR="00203C30" w:rsidRDefault="00B337C6">
      <w:pPr>
        <w:spacing w:line="276" w:lineRule="auto"/>
        <w:ind w:firstLine="709"/>
        <w:jc w:val="both"/>
        <w:rPr>
          <w:sz w:val="28"/>
          <w:szCs w:val="28"/>
          <w:lang w:eastAsia="zh-CN"/>
        </w:rPr>
      </w:pPr>
      <w:r>
        <w:rPr>
          <w:color w:val="111111"/>
          <w:sz w:val="28"/>
          <w:szCs w:val="28"/>
          <w:lang w:eastAsia="zh-CN"/>
        </w:rPr>
        <w:t>приказа Госстроя России от 20 августа 2001 г. № 191 «Об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rsidR="00203C30" w:rsidRDefault="00B337C6">
      <w:pPr>
        <w:spacing w:line="276" w:lineRule="auto"/>
        <w:ind w:firstLine="709"/>
        <w:jc w:val="both"/>
        <w:rPr>
          <w:sz w:val="28"/>
          <w:szCs w:val="28"/>
          <w:lang w:eastAsia="zh-CN"/>
        </w:rPr>
      </w:pPr>
      <w:r>
        <w:rPr>
          <w:color w:val="111111"/>
          <w:sz w:val="28"/>
          <w:szCs w:val="28"/>
          <w:lang w:eastAsia="zh-CN"/>
        </w:rPr>
        <w:t>приказа Министерства энергетики Российской Федерации от 13 ноября</w:t>
      </w:r>
      <w:r w:rsidR="00FC4D77">
        <w:rPr>
          <w:color w:val="111111"/>
          <w:sz w:val="28"/>
          <w:szCs w:val="28"/>
          <w:lang w:eastAsia="zh-CN"/>
        </w:rPr>
        <w:t xml:space="preserve"> </w:t>
      </w:r>
      <w:r>
        <w:rPr>
          <w:color w:val="111111"/>
          <w:sz w:val="28"/>
          <w:szCs w:val="28"/>
          <w:lang w:eastAsia="zh-CN"/>
        </w:rPr>
        <w:t>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203C30" w:rsidRDefault="00B337C6">
      <w:pPr>
        <w:spacing w:line="276" w:lineRule="auto"/>
        <w:ind w:firstLine="709"/>
        <w:jc w:val="both"/>
        <w:rPr>
          <w:color w:val="000000"/>
          <w:sz w:val="28"/>
          <w:szCs w:val="28"/>
          <w:lang w:eastAsia="zh-CN"/>
        </w:rPr>
      </w:pPr>
      <w:r>
        <w:rPr>
          <w:color w:val="000000"/>
          <w:sz w:val="28"/>
          <w:szCs w:val="28"/>
          <w:lang w:eastAsia="zh-CN"/>
        </w:rPr>
        <w:t xml:space="preserve">приказа Министерства регионального развития </w:t>
      </w:r>
      <w:r>
        <w:rPr>
          <w:color w:val="111111"/>
          <w:sz w:val="28"/>
          <w:szCs w:val="28"/>
          <w:lang w:eastAsia="zh-CN"/>
        </w:rPr>
        <w:t>Российской Федерации</w:t>
      </w:r>
      <w:r>
        <w:rPr>
          <w:color w:val="000000"/>
          <w:sz w:val="28"/>
          <w:szCs w:val="28"/>
          <w:lang w:eastAsia="zh-CN"/>
        </w:rPr>
        <w:t xml:space="preserve"> от 14 апреля 2008 г. № 48 «Об утверждении Методики проведения мониторинга выполнения производственных и инвестиционных программ организаций коммунального комплекса»;</w:t>
      </w:r>
    </w:p>
    <w:p w:rsidR="00203C30" w:rsidRDefault="00B337C6">
      <w:pPr>
        <w:spacing w:line="276" w:lineRule="auto"/>
        <w:ind w:firstLine="709"/>
        <w:jc w:val="both"/>
        <w:rPr>
          <w:color w:val="000000"/>
          <w:sz w:val="28"/>
          <w:szCs w:val="28"/>
          <w:lang w:eastAsia="zh-CN"/>
        </w:rPr>
      </w:pPr>
      <w:r>
        <w:rPr>
          <w:bCs/>
          <w:color w:val="000000"/>
          <w:sz w:val="28"/>
          <w:szCs w:val="28"/>
          <w:lang w:eastAsia="zh-CN"/>
        </w:rPr>
        <w:t xml:space="preserve">приказа МЧС России от 5 июля 2021 г. № 429 «Об установлении критериев информации о чрезвычайных ситуациях природного и техногенного характера». </w:t>
      </w:r>
    </w:p>
    <w:p w:rsidR="00203C30" w:rsidRDefault="00B337C6">
      <w:pPr>
        <w:pStyle w:val="a3"/>
        <w:shd w:val="clear" w:color="auto" w:fill="FFFFFF"/>
        <w:spacing w:line="276" w:lineRule="auto"/>
        <w:ind w:left="0" w:firstLine="709"/>
        <w:jc w:val="both"/>
        <w:rPr>
          <w:rFonts w:eastAsia="Calibri"/>
          <w:spacing w:val="2"/>
          <w:sz w:val="28"/>
          <w:szCs w:val="28"/>
        </w:rPr>
      </w:pPr>
      <w:r>
        <w:rPr>
          <w:rFonts w:eastAsia="Calibri"/>
          <w:spacing w:val="2"/>
          <w:sz w:val="28"/>
          <w:szCs w:val="28"/>
        </w:rPr>
        <w:t>1.2. Порядок разработан в целях:</w:t>
      </w:r>
    </w:p>
    <w:p w:rsidR="00203C30" w:rsidRDefault="00B337C6">
      <w:pPr>
        <w:spacing w:line="276" w:lineRule="auto"/>
        <w:ind w:firstLine="709"/>
        <w:jc w:val="both"/>
        <w:rPr>
          <w:sz w:val="28"/>
          <w:szCs w:val="28"/>
          <w:lang w:eastAsia="zh-CN"/>
        </w:rPr>
      </w:pPr>
      <w:r>
        <w:rPr>
          <w:sz w:val="28"/>
          <w:szCs w:val="28"/>
          <w:lang w:eastAsia="zh-CN"/>
        </w:rPr>
        <w:t xml:space="preserve">- повышения эффективности, устойчивости и надежности функционирования объектов жилищно-коммунального хозяйства на территории </w:t>
      </w:r>
      <w:r>
        <w:rPr>
          <w:rFonts w:eastAsia="Calibri"/>
          <w:spacing w:val="2"/>
          <w:sz w:val="28"/>
          <w:szCs w:val="28"/>
        </w:rPr>
        <w:t>муниципального округа Сокольский Нижегородской области</w:t>
      </w:r>
      <w:r>
        <w:rPr>
          <w:sz w:val="28"/>
          <w:szCs w:val="28"/>
          <w:lang w:eastAsia="zh-CN"/>
        </w:rPr>
        <w:t>;</w:t>
      </w:r>
    </w:p>
    <w:p w:rsidR="00203C30" w:rsidRDefault="00B337C6">
      <w:pPr>
        <w:spacing w:line="276" w:lineRule="auto"/>
        <w:ind w:firstLine="709"/>
        <w:jc w:val="both"/>
        <w:rPr>
          <w:sz w:val="28"/>
          <w:szCs w:val="28"/>
          <w:lang w:eastAsia="zh-CN"/>
        </w:rPr>
      </w:pPr>
      <w:r>
        <w:rPr>
          <w:sz w:val="28"/>
          <w:szCs w:val="28"/>
          <w:lang w:eastAsia="zh-CN"/>
        </w:rPr>
        <w:t>- мобилизации усилий по ликвидации аварий (</w:t>
      </w:r>
      <w:r>
        <w:rPr>
          <w:rFonts w:eastAsia="Calibri"/>
          <w:spacing w:val="2"/>
          <w:sz w:val="28"/>
          <w:szCs w:val="28"/>
        </w:rPr>
        <w:t xml:space="preserve">далее также – </w:t>
      </w:r>
      <w:r>
        <w:rPr>
          <w:sz w:val="28"/>
          <w:szCs w:val="28"/>
          <w:lang w:eastAsia="zh-CN"/>
        </w:rPr>
        <w:t xml:space="preserve">технологические нарушения, аварийные ситуации) и </w:t>
      </w:r>
      <w:r>
        <w:rPr>
          <w:rFonts w:eastAsia="Calibri"/>
          <w:spacing w:val="2"/>
          <w:sz w:val="28"/>
          <w:szCs w:val="28"/>
        </w:rPr>
        <w:t>последствий</w:t>
      </w:r>
      <w:r>
        <w:rPr>
          <w:sz w:val="28"/>
          <w:szCs w:val="28"/>
          <w:lang w:eastAsia="zh-CN"/>
        </w:rPr>
        <w:t xml:space="preserve"> аварийных ситуаций на объектах теплоснабжения </w:t>
      </w:r>
      <w:r>
        <w:rPr>
          <w:rFonts w:eastAsia="Calibri"/>
          <w:spacing w:val="2"/>
          <w:sz w:val="28"/>
          <w:szCs w:val="28"/>
        </w:rPr>
        <w:t>муниципального округа Сокольский</w:t>
      </w:r>
      <w:r>
        <w:rPr>
          <w:sz w:val="28"/>
          <w:szCs w:val="28"/>
          <w:lang w:eastAsia="zh-CN"/>
        </w:rPr>
        <w:t xml:space="preserve"> </w:t>
      </w:r>
      <w:r>
        <w:rPr>
          <w:rFonts w:eastAsia="Calibri"/>
          <w:spacing w:val="2"/>
          <w:sz w:val="28"/>
          <w:szCs w:val="28"/>
        </w:rPr>
        <w:t>Нижегородской области</w:t>
      </w:r>
      <w:r>
        <w:rPr>
          <w:sz w:val="28"/>
          <w:szCs w:val="28"/>
          <w:lang w:eastAsia="zh-CN"/>
        </w:rPr>
        <w:t>;</w:t>
      </w:r>
    </w:p>
    <w:p w:rsidR="00203C30" w:rsidRDefault="00B337C6">
      <w:pPr>
        <w:spacing w:line="276" w:lineRule="auto"/>
        <w:ind w:firstLine="709"/>
        <w:jc w:val="both"/>
        <w:rPr>
          <w:sz w:val="28"/>
          <w:szCs w:val="28"/>
          <w:lang w:eastAsia="zh-CN"/>
        </w:rPr>
      </w:pPr>
      <w:r>
        <w:rPr>
          <w:sz w:val="28"/>
          <w:szCs w:val="28"/>
          <w:lang w:eastAsia="zh-CN"/>
        </w:rPr>
        <w:t xml:space="preserve">- снижения уровня технологических нарушений и аварийных ситуаций на объектах теплоснабжения, минимизации последствий возникновения технологических нарушений и аварийных ситуаций на объектах теплоснабжения </w:t>
      </w:r>
      <w:r>
        <w:rPr>
          <w:rFonts w:eastAsia="Calibri"/>
          <w:spacing w:val="2"/>
          <w:sz w:val="28"/>
          <w:szCs w:val="28"/>
        </w:rPr>
        <w:t xml:space="preserve">муниципального округа Сокольский </w:t>
      </w:r>
      <w:r>
        <w:rPr>
          <w:sz w:val="28"/>
          <w:szCs w:val="28"/>
          <w:lang w:eastAsia="zh-CN"/>
        </w:rPr>
        <w:t xml:space="preserve">округа </w:t>
      </w:r>
      <w:r>
        <w:rPr>
          <w:rFonts w:eastAsia="Calibri"/>
          <w:spacing w:val="2"/>
          <w:sz w:val="28"/>
          <w:szCs w:val="28"/>
        </w:rPr>
        <w:t>Нижегородской области</w:t>
      </w:r>
      <w:r>
        <w:rPr>
          <w:sz w:val="28"/>
          <w:szCs w:val="28"/>
          <w:lang w:eastAsia="zh-CN"/>
        </w:rPr>
        <w:t>.</w:t>
      </w:r>
    </w:p>
    <w:p w:rsidR="00203C30" w:rsidRDefault="00B337C6">
      <w:pPr>
        <w:pStyle w:val="a3"/>
        <w:shd w:val="clear" w:color="auto" w:fill="FFFFFF"/>
        <w:tabs>
          <w:tab w:val="left" w:pos="709"/>
        </w:tabs>
        <w:spacing w:line="276" w:lineRule="auto"/>
        <w:ind w:left="0" w:firstLine="709"/>
        <w:jc w:val="both"/>
        <w:rPr>
          <w:rFonts w:eastAsia="Calibri"/>
          <w:spacing w:val="2"/>
          <w:sz w:val="28"/>
          <w:szCs w:val="28"/>
        </w:rPr>
      </w:pPr>
      <w:r>
        <w:rPr>
          <w:rFonts w:eastAsia="Calibri"/>
          <w:spacing w:val="2"/>
          <w:sz w:val="28"/>
          <w:szCs w:val="28"/>
        </w:rPr>
        <w:t xml:space="preserve">1.3. Порядок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 указанными в нем. </w:t>
      </w:r>
    </w:p>
    <w:p w:rsidR="00203C30" w:rsidRDefault="00B337C6">
      <w:pPr>
        <w:shd w:val="clear" w:color="auto" w:fill="FFFFFF"/>
        <w:spacing w:line="276" w:lineRule="auto"/>
        <w:ind w:firstLine="709"/>
        <w:jc w:val="both"/>
        <w:rPr>
          <w:rFonts w:eastAsia="Calibri"/>
          <w:spacing w:val="2"/>
          <w:sz w:val="28"/>
          <w:szCs w:val="28"/>
        </w:rPr>
      </w:pPr>
      <w:r>
        <w:rPr>
          <w:sz w:val="28"/>
          <w:szCs w:val="28"/>
          <w:lang w:eastAsia="zh-CN"/>
        </w:rPr>
        <w:lastRenderedPageBreak/>
        <w:t xml:space="preserve">1.4. </w:t>
      </w:r>
      <w:r>
        <w:rPr>
          <w:rFonts w:eastAsia="Calibri"/>
          <w:spacing w:val="2"/>
          <w:sz w:val="28"/>
          <w:szCs w:val="28"/>
        </w:rPr>
        <w:t>Электронное моделирование аварийных ситуаций в системах теплоснабжения муниципального округа Сокольский Нижегородской области</w:t>
      </w:r>
      <w:r>
        <w:rPr>
          <w:sz w:val="28"/>
          <w:szCs w:val="28"/>
          <w:lang w:eastAsia="zh-CN"/>
        </w:rPr>
        <w:t xml:space="preserve"> </w:t>
      </w:r>
      <w:r>
        <w:rPr>
          <w:rFonts w:eastAsia="Calibri"/>
          <w:spacing w:val="2"/>
          <w:sz w:val="28"/>
          <w:szCs w:val="28"/>
        </w:rPr>
        <w:t>не применяется.</w:t>
      </w:r>
    </w:p>
    <w:p w:rsidR="00203C30" w:rsidRDefault="00203C30">
      <w:pPr>
        <w:pStyle w:val="a3"/>
        <w:shd w:val="clear" w:color="auto" w:fill="FFFFFF"/>
        <w:spacing w:line="276" w:lineRule="auto"/>
        <w:ind w:left="0"/>
        <w:jc w:val="center"/>
        <w:rPr>
          <w:rFonts w:eastAsia="Calibri"/>
          <w:b/>
          <w:spacing w:val="2"/>
          <w:sz w:val="28"/>
          <w:szCs w:val="28"/>
        </w:rPr>
      </w:pPr>
    </w:p>
    <w:p w:rsidR="00203C30" w:rsidRDefault="00B337C6" w:rsidP="00FC4D77">
      <w:pPr>
        <w:pStyle w:val="a3"/>
        <w:shd w:val="clear" w:color="auto" w:fill="FFFFFF"/>
        <w:spacing w:after="120" w:line="276" w:lineRule="auto"/>
        <w:ind w:left="0"/>
        <w:jc w:val="center"/>
        <w:rPr>
          <w:rFonts w:eastAsia="Calibri"/>
          <w:b/>
          <w:spacing w:val="2"/>
          <w:sz w:val="28"/>
          <w:szCs w:val="28"/>
        </w:rPr>
      </w:pPr>
      <w:r>
        <w:rPr>
          <w:rFonts w:eastAsia="Calibri"/>
          <w:b/>
          <w:spacing w:val="2"/>
          <w:sz w:val="28"/>
          <w:szCs w:val="28"/>
        </w:rPr>
        <w:t>2. Сценарии наиболее вероятных аварий и наиболее опасных по последствиям аварий, а также источники (места) их возникновения</w:t>
      </w:r>
    </w:p>
    <w:p w:rsidR="00203C30" w:rsidRDefault="00B337C6">
      <w:pPr>
        <w:shd w:val="clear" w:color="auto" w:fill="FFFFFF"/>
        <w:spacing w:line="276" w:lineRule="auto"/>
        <w:ind w:firstLine="709"/>
        <w:jc w:val="both"/>
        <w:rPr>
          <w:rFonts w:eastAsia="Calibri"/>
          <w:bCs/>
          <w:spacing w:val="2"/>
          <w:sz w:val="28"/>
          <w:szCs w:val="28"/>
        </w:rPr>
      </w:pPr>
      <w:r>
        <w:rPr>
          <w:rFonts w:eastAsia="Calibri"/>
          <w:spacing w:val="2"/>
          <w:sz w:val="28"/>
          <w:szCs w:val="28"/>
        </w:rPr>
        <w:t xml:space="preserve">2.1. Порядок </w:t>
      </w:r>
      <w:r>
        <w:rPr>
          <w:rFonts w:eastAsia="Calibri"/>
          <w:bCs/>
          <w:spacing w:val="2"/>
          <w:sz w:val="28"/>
          <w:szCs w:val="28"/>
        </w:rPr>
        <w:t>составляется для:</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определения возможных сценариев возникновения и развития технологических нарушений, конкретизации технических средств и действий производственного персонала и спецподразделений по локализации технологических нарушений;</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создания благоприятных условий для успешного выполнения мероприятий по ликвидации технологического нарушения;</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xml:space="preserve">- бесперебойного удовлетворения потребностей населения при ликвидации технологического нарушения. </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xml:space="preserve">Наиболее вероятными причинами возникновения технологических нарушений в работе системы теплоснабжения муниципального округа Сокольский Нижегородской области могут послужить: </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xml:space="preserve">- неблагоприятные погодно-климатические явления (ураганы, смерчи, бури, сильные ветры, сильные морозы, снегопады и метели, обледенение и гололед); </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xml:space="preserve">- человеческий фактор (неправильные действия персонала); </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xml:space="preserve">- прекращение подачи электрической энергии, холодной воды, топлива на источник тепловой энергии; </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внеплановая остановка (выход из строя) оборудования на объектах системы теплоснабжения;</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внешние воздействия (прилеты БПЛА, террористические акты).</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2.2. Сценарии наиболее вероятных аварий и наиболее опасных по последствиям аварий, а также источники (места) их возникновения указаны в Приложении 1 к Порядку.</w:t>
      </w:r>
    </w:p>
    <w:p w:rsidR="00203C30" w:rsidRDefault="00203C30">
      <w:pPr>
        <w:shd w:val="clear" w:color="auto" w:fill="FFFFFF"/>
        <w:spacing w:line="276" w:lineRule="auto"/>
        <w:ind w:firstLine="709"/>
        <w:jc w:val="both"/>
        <w:rPr>
          <w:rFonts w:eastAsia="Calibri"/>
          <w:spacing w:val="2"/>
          <w:sz w:val="28"/>
          <w:szCs w:val="28"/>
        </w:rPr>
      </w:pPr>
    </w:p>
    <w:p w:rsidR="00203C30" w:rsidRDefault="00B337C6">
      <w:pPr>
        <w:shd w:val="clear" w:color="auto" w:fill="FFFFFF"/>
        <w:spacing w:line="276" w:lineRule="auto"/>
        <w:jc w:val="center"/>
        <w:rPr>
          <w:rFonts w:eastAsia="Calibri"/>
          <w:b/>
          <w:spacing w:val="2"/>
          <w:sz w:val="28"/>
          <w:szCs w:val="28"/>
        </w:rPr>
      </w:pPr>
      <w:r>
        <w:rPr>
          <w:rFonts w:eastAsia="Calibri"/>
          <w:b/>
          <w:spacing w:val="2"/>
          <w:sz w:val="28"/>
          <w:szCs w:val="28"/>
        </w:rPr>
        <w:t xml:space="preserve">3. Количество сил и средств, используемых для локализации </w:t>
      </w:r>
    </w:p>
    <w:p w:rsidR="00203C30" w:rsidRDefault="00B337C6">
      <w:pPr>
        <w:shd w:val="clear" w:color="auto" w:fill="FFFFFF"/>
        <w:spacing w:line="276" w:lineRule="auto"/>
        <w:jc w:val="center"/>
        <w:rPr>
          <w:rFonts w:eastAsia="Calibri"/>
          <w:b/>
          <w:spacing w:val="2"/>
          <w:sz w:val="28"/>
          <w:szCs w:val="28"/>
        </w:rPr>
      </w:pPr>
      <w:r>
        <w:rPr>
          <w:rFonts w:eastAsia="Calibri"/>
          <w:b/>
          <w:spacing w:val="2"/>
          <w:sz w:val="28"/>
          <w:szCs w:val="28"/>
        </w:rPr>
        <w:t>и ликвидации последствий аварий на объекте теплоснабжения</w:t>
      </w:r>
    </w:p>
    <w:p w:rsidR="00203C30" w:rsidRDefault="00B337C6" w:rsidP="00FC4D77">
      <w:pPr>
        <w:shd w:val="clear" w:color="auto" w:fill="FFFFFF"/>
        <w:spacing w:after="120" w:line="276" w:lineRule="auto"/>
        <w:jc w:val="center"/>
        <w:rPr>
          <w:rFonts w:eastAsia="Calibri"/>
          <w:b/>
          <w:spacing w:val="2"/>
          <w:sz w:val="28"/>
          <w:szCs w:val="28"/>
        </w:rPr>
      </w:pPr>
      <w:r>
        <w:rPr>
          <w:rFonts w:eastAsia="Calibri"/>
          <w:b/>
          <w:spacing w:val="2"/>
          <w:sz w:val="28"/>
          <w:szCs w:val="28"/>
        </w:rPr>
        <w:t>(далее - силы и средства)</w:t>
      </w:r>
    </w:p>
    <w:p w:rsidR="00203C30" w:rsidRDefault="00B337C6">
      <w:pPr>
        <w:shd w:val="clear" w:color="auto" w:fill="FFFFFF"/>
        <w:spacing w:line="276" w:lineRule="auto"/>
        <w:ind w:firstLine="709"/>
        <w:jc w:val="both"/>
        <w:rPr>
          <w:sz w:val="28"/>
        </w:rPr>
      </w:pPr>
      <w:r>
        <w:rPr>
          <w:rFonts w:eastAsia="Calibri"/>
          <w:spacing w:val="2"/>
          <w:sz w:val="28"/>
          <w:szCs w:val="28"/>
        </w:rPr>
        <w:t xml:space="preserve">3.1. </w:t>
      </w:r>
      <w:r>
        <w:rPr>
          <w:sz w:val="28"/>
        </w:rPr>
        <w:t xml:space="preserve">В режиме повседневной деятельности на объектах теплоснабжения осуществляется дежурство специалистов. </w:t>
      </w:r>
    </w:p>
    <w:p w:rsidR="00203C30" w:rsidRDefault="00B337C6">
      <w:pPr>
        <w:shd w:val="clear" w:color="auto" w:fill="FFFFFF"/>
        <w:spacing w:line="276" w:lineRule="auto"/>
        <w:ind w:firstLine="709"/>
        <w:jc w:val="both"/>
        <w:rPr>
          <w:sz w:val="28"/>
        </w:rPr>
      </w:pPr>
      <w:r>
        <w:rPr>
          <w:sz w:val="28"/>
        </w:rPr>
        <w:t xml:space="preserve">К работам при ликвидации последствий </w:t>
      </w:r>
      <w:r>
        <w:rPr>
          <w:rFonts w:eastAsia="Calibri"/>
          <w:spacing w:val="2"/>
          <w:sz w:val="28"/>
          <w:szCs w:val="28"/>
        </w:rPr>
        <w:t>технологических нарушений</w:t>
      </w:r>
      <w:r>
        <w:rPr>
          <w:sz w:val="28"/>
        </w:rPr>
        <w:t xml:space="preserve"> привлекаются специалисты: диспетчерской службы, оперативный персонал </w:t>
      </w:r>
      <w:r>
        <w:rPr>
          <w:sz w:val="28"/>
        </w:rPr>
        <w:lastRenderedPageBreak/>
        <w:t xml:space="preserve">котельных, аварийно-ремонтные бригады, специальная техника и оборудование (как в рабочее время, так и в круглосуточном режиме) организаций, в ведении которых находятся объекты теплоснабжения. </w:t>
      </w:r>
    </w:p>
    <w:p w:rsidR="00203C30" w:rsidRDefault="00B337C6">
      <w:pPr>
        <w:shd w:val="clear" w:color="auto" w:fill="FFFFFF"/>
        <w:spacing w:line="276" w:lineRule="auto"/>
        <w:ind w:firstLine="709"/>
        <w:jc w:val="both"/>
        <w:rPr>
          <w:sz w:val="28"/>
        </w:rPr>
      </w:pPr>
      <w:r>
        <w:rPr>
          <w:sz w:val="28"/>
        </w:rPr>
        <w:t xml:space="preserve">Время готовности к работам по ликвидации аварии - 45 мин. </w:t>
      </w:r>
    </w:p>
    <w:p w:rsidR="00203C30" w:rsidRDefault="00B337C6">
      <w:pPr>
        <w:shd w:val="clear" w:color="auto" w:fill="FFFFFF"/>
        <w:spacing w:line="276" w:lineRule="auto"/>
        <w:ind w:firstLine="709"/>
        <w:jc w:val="both"/>
        <w:rPr>
          <w:sz w:val="28"/>
        </w:rPr>
      </w:pPr>
      <w:r>
        <w:rPr>
          <w:sz w:val="28"/>
        </w:rPr>
        <w:t xml:space="preserve">3.2. Для ликвидации </w:t>
      </w:r>
      <w:r>
        <w:rPr>
          <w:rFonts w:eastAsia="Calibri"/>
          <w:spacing w:val="2"/>
          <w:sz w:val="28"/>
          <w:szCs w:val="28"/>
        </w:rPr>
        <w:t>технологических нарушений</w:t>
      </w:r>
      <w:r>
        <w:rPr>
          <w:sz w:val="28"/>
        </w:rPr>
        <w:t xml:space="preserve"> создаются и используются: </w:t>
      </w:r>
    </w:p>
    <w:p w:rsidR="00203C30" w:rsidRDefault="000226A5">
      <w:pPr>
        <w:shd w:val="clear" w:color="auto" w:fill="FFFFFF"/>
        <w:spacing w:line="276" w:lineRule="auto"/>
        <w:ind w:firstLine="709"/>
        <w:jc w:val="both"/>
        <w:rPr>
          <w:sz w:val="28"/>
        </w:rPr>
      </w:pPr>
      <w:r>
        <w:rPr>
          <w:sz w:val="28"/>
        </w:rPr>
        <w:t>-</w:t>
      </w:r>
      <w:r w:rsidR="00B337C6">
        <w:rPr>
          <w:sz w:val="28"/>
        </w:rPr>
        <w:t xml:space="preserve"> резервы финансовых и материальных ресурсов </w:t>
      </w:r>
      <w:r w:rsidR="00B337C6">
        <w:rPr>
          <w:rFonts w:eastAsia="Calibri"/>
          <w:spacing w:val="2"/>
          <w:sz w:val="28"/>
          <w:szCs w:val="28"/>
        </w:rPr>
        <w:t>муниципального округа Сокольский Нижегородской области</w:t>
      </w:r>
      <w:r w:rsidR="00B337C6">
        <w:rPr>
          <w:sz w:val="28"/>
        </w:rPr>
        <w:t xml:space="preserve">; </w:t>
      </w:r>
    </w:p>
    <w:p w:rsidR="00203C30" w:rsidRDefault="00B337C6">
      <w:pPr>
        <w:shd w:val="clear" w:color="auto" w:fill="FFFFFF"/>
        <w:spacing w:line="276" w:lineRule="auto"/>
        <w:ind w:firstLine="709"/>
        <w:jc w:val="both"/>
        <w:rPr>
          <w:sz w:val="28"/>
        </w:rPr>
      </w:pPr>
      <w:r>
        <w:rPr>
          <w:sz w:val="28"/>
        </w:rPr>
        <w:t xml:space="preserve">- резервы финансовых и материальных ресурсов организаций, функционирующих в системах теплоснабжения на территории </w:t>
      </w:r>
      <w:r>
        <w:rPr>
          <w:rFonts w:eastAsia="Calibri"/>
          <w:spacing w:val="2"/>
          <w:sz w:val="28"/>
          <w:szCs w:val="28"/>
        </w:rPr>
        <w:t>муниципального округа Сокольский округа Нижегородской области</w:t>
      </w:r>
      <w:r>
        <w:rPr>
          <w:sz w:val="28"/>
        </w:rPr>
        <w:t>.</w:t>
      </w:r>
    </w:p>
    <w:p w:rsidR="00203C30" w:rsidRDefault="00B337C6">
      <w:pPr>
        <w:widowControl w:val="0"/>
        <w:spacing w:line="276" w:lineRule="auto"/>
        <w:ind w:firstLine="709"/>
        <w:jc w:val="both"/>
        <w:rPr>
          <w:sz w:val="28"/>
          <w:szCs w:val="28"/>
          <w:lang w:eastAsia="zh-CN"/>
        </w:rPr>
      </w:pPr>
      <w:r>
        <w:rPr>
          <w:sz w:val="28"/>
          <w:szCs w:val="28"/>
          <w:lang w:eastAsia="zh-CN"/>
        </w:rPr>
        <w:t xml:space="preserve">Количество сил и средств, используемых для локализации и ликвидации последствий </w:t>
      </w:r>
      <w:r>
        <w:rPr>
          <w:rFonts w:eastAsia="Calibri"/>
          <w:spacing w:val="2"/>
          <w:sz w:val="28"/>
          <w:szCs w:val="28"/>
        </w:rPr>
        <w:t>технологических нарушений</w:t>
      </w:r>
      <w:r>
        <w:rPr>
          <w:sz w:val="28"/>
          <w:szCs w:val="28"/>
          <w:lang w:eastAsia="zh-CN"/>
        </w:rPr>
        <w:t xml:space="preserve"> на объектах теплоснабжения </w:t>
      </w:r>
      <w:r>
        <w:rPr>
          <w:rFonts w:eastAsia="Calibri"/>
          <w:spacing w:val="2"/>
          <w:sz w:val="28"/>
          <w:szCs w:val="28"/>
        </w:rPr>
        <w:t>муниципального округа Сокольский</w:t>
      </w:r>
      <w:r>
        <w:rPr>
          <w:sz w:val="28"/>
          <w:szCs w:val="28"/>
        </w:rPr>
        <w:t xml:space="preserve"> </w:t>
      </w:r>
      <w:r>
        <w:rPr>
          <w:rFonts w:eastAsia="Calibri"/>
          <w:spacing w:val="2"/>
          <w:sz w:val="28"/>
          <w:szCs w:val="28"/>
        </w:rPr>
        <w:t xml:space="preserve">Нижегородской области, </w:t>
      </w:r>
      <w:r>
        <w:rPr>
          <w:sz w:val="28"/>
          <w:szCs w:val="28"/>
          <w:lang w:eastAsia="zh-CN"/>
        </w:rPr>
        <w:t>приведено в таблице:</w:t>
      </w:r>
    </w:p>
    <w:tbl>
      <w:tblPr>
        <w:tblW w:w="5189" w:type="pc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tblPr>
      <w:tblGrid>
        <w:gridCol w:w="531"/>
        <w:gridCol w:w="2355"/>
        <w:gridCol w:w="530"/>
        <w:gridCol w:w="654"/>
        <w:gridCol w:w="936"/>
        <w:gridCol w:w="514"/>
        <w:gridCol w:w="915"/>
        <w:gridCol w:w="928"/>
        <w:gridCol w:w="521"/>
        <w:gridCol w:w="944"/>
        <w:gridCol w:w="1192"/>
      </w:tblGrid>
      <w:tr w:rsidR="00203C30">
        <w:trPr>
          <w:trHeight w:val="20"/>
        </w:trPr>
        <w:tc>
          <w:tcPr>
            <w:tcW w:w="5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B337C6">
            <w:pPr>
              <w:spacing w:line="276" w:lineRule="auto"/>
              <w:jc w:val="center"/>
              <w:rPr>
                <w:sz w:val="28"/>
                <w:szCs w:val="28"/>
                <w:lang w:eastAsia="zh-CN"/>
              </w:rPr>
            </w:pPr>
            <w:r>
              <w:rPr>
                <w:color w:val="000000"/>
                <w:sz w:val="28"/>
                <w:szCs w:val="28"/>
                <w:lang w:eastAsia="zh-CN"/>
              </w:rPr>
              <w:t>№ п/п</w:t>
            </w:r>
          </w:p>
        </w:tc>
        <w:tc>
          <w:tcPr>
            <w:tcW w:w="243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B337C6">
            <w:pPr>
              <w:spacing w:line="276" w:lineRule="auto"/>
              <w:jc w:val="center"/>
              <w:rPr>
                <w:sz w:val="28"/>
                <w:szCs w:val="28"/>
                <w:lang w:eastAsia="zh-CN"/>
              </w:rPr>
            </w:pPr>
            <w:r>
              <w:rPr>
                <w:color w:val="000000"/>
                <w:sz w:val="28"/>
                <w:szCs w:val="28"/>
                <w:lang w:eastAsia="zh-CN"/>
              </w:rPr>
              <w:t>Наименование организации</w:t>
            </w:r>
          </w:p>
        </w:tc>
        <w:tc>
          <w:tcPr>
            <w:tcW w:w="7387"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B337C6">
            <w:pPr>
              <w:spacing w:line="276" w:lineRule="auto"/>
              <w:jc w:val="center"/>
              <w:rPr>
                <w:sz w:val="28"/>
                <w:szCs w:val="28"/>
                <w:lang w:eastAsia="zh-CN"/>
              </w:rPr>
            </w:pPr>
            <w:r>
              <w:rPr>
                <w:color w:val="000000"/>
                <w:sz w:val="28"/>
                <w:szCs w:val="28"/>
                <w:lang w:eastAsia="zh-CN"/>
              </w:rPr>
              <w:t xml:space="preserve">Информация о сформированных аварийных бригадах на объектах ЖКХ и в сфере эксплуатации жилищного фонда на территории </w:t>
            </w:r>
            <w:r>
              <w:rPr>
                <w:rFonts w:eastAsia="Calibri"/>
                <w:spacing w:val="2"/>
                <w:sz w:val="28"/>
                <w:szCs w:val="28"/>
              </w:rPr>
              <w:t>муниципального округа Сокольский</w:t>
            </w:r>
            <w:r>
              <w:rPr>
                <w:sz w:val="28"/>
                <w:szCs w:val="28"/>
              </w:rPr>
              <w:t xml:space="preserve"> </w:t>
            </w:r>
            <w:r>
              <w:rPr>
                <w:rFonts w:eastAsia="Calibri"/>
                <w:spacing w:val="2"/>
                <w:sz w:val="28"/>
                <w:szCs w:val="28"/>
              </w:rPr>
              <w:t>Нижегородской области</w:t>
            </w:r>
          </w:p>
        </w:tc>
      </w:tr>
      <w:tr w:rsidR="00203C30">
        <w:trPr>
          <w:trHeight w:val="20"/>
        </w:trPr>
        <w:tc>
          <w:tcPr>
            <w:tcW w:w="54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203C30">
            <w:pPr>
              <w:spacing w:line="276" w:lineRule="auto"/>
              <w:jc w:val="center"/>
              <w:rPr>
                <w:sz w:val="28"/>
                <w:szCs w:val="28"/>
                <w:lang w:eastAsia="zh-CN"/>
              </w:rPr>
            </w:pPr>
          </w:p>
        </w:tc>
        <w:tc>
          <w:tcPr>
            <w:tcW w:w="243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203C30">
            <w:pPr>
              <w:spacing w:line="276" w:lineRule="auto"/>
              <w:jc w:val="center"/>
              <w:rPr>
                <w:sz w:val="28"/>
                <w:szCs w:val="28"/>
                <w:lang w:eastAsia="zh-CN"/>
              </w:rPr>
            </w:pPr>
          </w:p>
        </w:tc>
        <w:tc>
          <w:tcPr>
            <w:tcW w:w="54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vAlign w:val="center"/>
          </w:tcPr>
          <w:p w:rsidR="00203C30" w:rsidRDefault="00B337C6">
            <w:pPr>
              <w:spacing w:line="276" w:lineRule="auto"/>
              <w:ind w:left="113" w:right="113"/>
              <w:jc w:val="center"/>
              <w:rPr>
                <w:sz w:val="28"/>
                <w:szCs w:val="28"/>
                <w:lang w:eastAsia="zh-CN"/>
              </w:rPr>
            </w:pPr>
            <w:r>
              <w:rPr>
                <w:color w:val="000000"/>
                <w:sz w:val="28"/>
                <w:szCs w:val="28"/>
                <w:lang w:eastAsia="zh-CN"/>
              </w:rPr>
              <w:t>всего бригад</w:t>
            </w:r>
          </w:p>
        </w:tc>
        <w:tc>
          <w:tcPr>
            <w:tcW w:w="684"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vAlign w:val="center"/>
          </w:tcPr>
          <w:p w:rsidR="00203C30" w:rsidRDefault="00B337C6">
            <w:pPr>
              <w:spacing w:line="276" w:lineRule="auto"/>
              <w:ind w:left="113" w:right="113"/>
              <w:jc w:val="center"/>
              <w:rPr>
                <w:sz w:val="28"/>
                <w:szCs w:val="28"/>
                <w:lang w:eastAsia="zh-CN"/>
              </w:rPr>
            </w:pPr>
            <w:r>
              <w:rPr>
                <w:color w:val="000000"/>
                <w:sz w:val="28"/>
                <w:szCs w:val="28"/>
                <w:lang w:eastAsia="zh-CN"/>
              </w:rPr>
              <w:t>общая численность</w:t>
            </w:r>
          </w:p>
        </w:tc>
        <w:tc>
          <w:tcPr>
            <w:tcW w:w="100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vAlign w:val="center"/>
          </w:tcPr>
          <w:p w:rsidR="00203C30" w:rsidRDefault="00B337C6">
            <w:pPr>
              <w:spacing w:line="276" w:lineRule="auto"/>
              <w:ind w:left="113" w:right="113"/>
              <w:jc w:val="center"/>
              <w:rPr>
                <w:sz w:val="28"/>
                <w:szCs w:val="28"/>
                <w:lang w:eastAsia="zh-CN"/>
              </w:rPr>
            </w:pPr>
            <w:r>
              <w:rPr>
                <w:color w:val="000000"/>
                <w:sz w:val="28"/>
                <w:szCs w:val="28"/>
                <w:lang w:eastAsia="zh-CN"/>
              </w:rPr>
              <w:t>количество спецтехники</w:t>
            </w:r>
          </w:p>
        </w:tc>
        <w:tc>
          <w:tcPr>
            <w:tcW w:w="245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B337C6">
            <w:pPr>
              <w:spacing w:line="276" w:lineRule="auto"/>
              <w:ind w:left="92" w:right="184"/>
              <w:jc w:val="center"/>
              <w:rPr>
                <w:sz w:val="28"/>
                <w:szCs w:val="28"/>
                <w:lang w:eastAsia="zh-CN"/>
              </w:rPr>
            </w:pPr>
            <w:r>
              <w:rPr>
                <w:color w:val="000000"/>
                <w:sz w:val="28"/>
                <w:szCs w:val="28"/>
                <w:lang w:eastAsia="zh-CN"/>
              </w:rPr>
              <w:t>в том числе аварийных бригад РСО</w:t>
            </w:r>
          </w:p>
        </w:tc>
        <w:tc>
          <w:tcPr>
            <w:tcW w:w="2695"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B337C6">
            <w:pPr>
              <w:spacing w:line="276" w:lineRule="auto"/>
              <w:ind w:left="100" w:right="142"/>
              <w:jc w:val="center"/>
              <w:rPr>
                <w:sz w:val="28"/>
                <w:szCs w:val="28"/>
                <w:lang w:eastAsia="zh-CN"/>
              </w:rPr>
            </w:pPr>
            <w:r>
              <w:rPr>
                <w:color w:val="000000"/>
                <w:sz w:val="28"/>
                <w:szCs w:val="28"/>
                <w:lang w:eastAsia="zh-CN"/>
              </w:rPr>
              <w:t>в том числе организаций, осуществляющих эксплуатацию жилищного фонда (УК, ТСЖ, ТСН и др.)</w:t>
            </w:r>
          </w:p>
        </w:tc>
      </w:tr>
      <w:tr w:rsidR="00203C30">
        <w:trPr>
          <w:cantSplit/>
          <w:trHeight w:val="2887"/>
        </w:trPr>
        <w:tc>
          <w:tcPr>
            <w:tcW w:w="54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203C30">
            <w:pPr>
              <w:spacing w:line="276" w:lineRule="auto"/>
              <w:jc w:val="center"/>
              <w:rPr>
                <w:sz w:val="28"/>
                <w:szCs w:val="28"/>
                <w:lang w:eastAsia="zh-CN"/>
              </w:rPr>
            </w:pPr>
          </w:p>
        </w:tc>
        <w:tc>
          <w:tcPr>
            <w:tcW w:w="243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203C30">
            <w:pPr>
              <w:spacing w:line="276" w:lineRule="auto"/>
              <w:jc w:val="center"/>
              <w:rPr>
                <w:sz w:val="28"/>
                <w:szCs w:val="28"/>
                <w:lang w:eastAsia="zh-CN"/>
              </w:rPr>
            </w:pPr>
          </w:p>
        </w:tc>
        <w:tc>
          <w:tcPr>
            <w:tcW w:w="54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203C30">
            <w:pPr>
              <w:spacing w:line="276" w:lineRule="auto"/>
              <w:jc w:val="center"/>
              <w:rPr>
                <w:sz w:val="28"/>
                <w:szCs w:val="28"/>
                <w:lang w:eastAsia="zh-CN"/>
              </w:rPr>
            </w:pPr>
          </w:p>
        </w:tc>
        <w:tc>
          <w:tcPr>
            <w:tcW w:w="684"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203C30">
            <w:pPr>
              <w:spacing w:line="276" w:lineRule="auto"/>
              <w:jc w:val="center"/>
              <w:rPr>
                <w:sz w:val="28"/>
                <w:szCs w:val="28"/>
                <w:lang w:eastAsia="zh-CN"/>
              </w:rPr>
            </w:pPr>
          </w:p>
        </w:tc>
        <w:tc>
          <w:tcPr>
            <w:tcW w:w="100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203C30">
            <w:pPr>
              <w:spacing w:line="276" w:lineRule="auto"/>
              <w:jc w:val="center"/>
              <w:rPr>
                <w:sz w:val="28"/>
                <w:szCs w:val="28"/>
                <w:lang w:eastAsia="zh-CN"/>
              </w:rPr>
            </w:pPr>
          </w:p>
        </w:tc>
        <w:tc>
          <w:tcPr>
            <w:tcW w:w="5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vAlign w:val="center"/>
          </w:tcPr>
          <w:p w:rsidR="00203C30" w:rsidRDefault="00B337C6">
            <w:pPr>
              <w:spacing w:line="276" w:lineRule="auto"/>
              <w:ind w:left="113" w:right="113"/>
              <w:jc w:val="center"/>
              <w:rPr>
                <w:sz w:val="28"/>
                <w:szCs w:val="28"/>
                <w:lang w:eastAsia="zh-CN"/>
              </w:rPr>
            </w:pPr>
            <w:r>
              <w:rPr>
                <w:color w:val="000000"/>
                <w:sz w:val="28"/>
                <w:szCs w:val="28"/>
                <w:lang w:eastAsia="zh-CN"/>
              </w:rPr>
              <w:t>всего бригад</w:t>
            </w:r>
          </w:p>
        </w:tc>
        <w:tc>
          <w:tcPr>
            <w:tcW w:w="9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vAlign w:val="center"/>
          </w:tcPr>
          <w:p w:rsidR="00203C30" w:rsidRDefault="00B337C6">
            <w:pPr>
              <w:spacing w:line="276" w:lineRule="auto"/>
              <w:ind w:left="113" w:right="113"/>
              <w:jc w:val="center"/>
              <w:rPr>
                <w:sz w:val="28"/>
                <w:szCs w:val="28"/>
                <w:lang w:eastAsia="zh-CN"/>
              </w:rPr>
            </w:pPr>
            <w:r>
              <w:rPr>
                <w:color w:val="000000"/>
                <w:sz w:val="28"/>
                <w:szCs w:val="28"/>
                <w:lang w:eastAsia="zh-CN"/>
              </w:rPr>
              <w:t>общая численность</w:t>
            </w:r>
          </w:p>
        </w:tc>
        <w:tc>
          <w:tcPr>
            <w:tcW w:w="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vAlign w:val="center"/>
          </w:tcPr>
          <w:p w:rsidR="00203C30" w:rsidRDefault="00B337C6">
            <w:pPr>
              <w:spacing w:line="276" w:lineRule="auto"/>
              <w:ind w:left="113" w:right="113"/>
              <w:jc w:val="center"/>
              <w:rPr>
                <w:sz w:val="28"/>
                <w:szCs w:val="28"/>
                <w:lang w:eastAsia="zh-CN"/>
              </w:rPr>
            </w:pPr>
            <w:r>
              <w:rPr>
                <w:color w:val="000000"/>
                <w:sz w:val="28"/>
                <w:szCs w:val="28"/>
                <w:lang w:eastAsia="zh-CN"/>
              </w:rPr>
              <w:t>количество спецтехники</w:t>
            </w:r>
          </w:p>
        </w:tc>
        <w:tc>
          <w:tcPr>
            <w:tcW w:w="5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vAlign w:val="center"/>
          </w:tcPr>
          <w:p w:rsidR="00203C30" w:rsidRDefault="00B337C6">
            <w:pPr>
              <w:spacing w:line="276" w:lineRule="auto"/>
              <w:ind w:left="113" w:right="113"/>
              <w:jc w:val="center"/>
              <w:rPr>
                <w:sz w:val="28"/>
                <w:szCs w:val="28"/>
                <w:lang w:eastAsia="zh-CN"/>
              </w:rPr>
            </w:pPr>
            <w:r>
              <w:rPr>
                <w:color w:val="000000"/>
                <w:sz w:val="28"/>
                <w:szCs w:val="28"/>
                <w:lang w:eastAsia="zh-CN"/>
              </w:rPr>
              <w:t>всего бригад</w:t>
            </w:r>
          </w:p>
        </w:tc>
        <w:tc>
          <w:tcPr>
            <w:tcW w:w="9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vAlign w:val="center"/>
          </w:tcPr>
          <w:p w:rsidR="00203C30" w:rsidRDefault="00B337C6">
            <w:pPr>
              <w:spacing w:line="276" w:lineRule="auto"/>
              <w:ind w:left="113" w:right="113"/>
              <w:jc w:val="center"/>
              <w:rPr>
                <w:sz w:val="28"/>
                <w:szCs w:val="28"/>
                <w:lang w:eastAsia="zh-CN"/>
              </w:rPr>
            </w:pPr>
            <w:r>
              <w:rPr>
                <w:color w:val="000000"/>
                <w:sz w:val="28"/>
                <w:szCs w:val="28"/>
                <w:lang w:eastAsia="zh-CN"/>
              </w:rPr>
              <w:t>общая численность</w:t>
            </w:r>
          </w:p>
        </w:tc>
        <w:tc>
          <w:tcPr>
            <w:tcW w:w="12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vAlign w:val="center"/>
          </w:tcPr>
          <w:p w:rsidR="00203C30" w:rsidRDefault="00B337C6">
            <w:pPr>
              <w:spacing w:line="276" w:lineRule="auto"/>
              <w:ind w:left="113" w:right="113"/>
              <w:jc w:val="center"/>
              <w:rPr>
                <w:sz w:val="28"/>
                <w:szCs w:val="28"/>
                <w:lang w:eastAsia="zh-CN"/>
              </w:rPr>
            </w:pPr>
            <w:r>
              <w:rPr>
                <w:color w:val="000000"/>
                <w:sz w:val="28"/>
                <w:szCs w:val="28"/>
                <w:lang w:eastAsia="zh-CN"/>
              </w:rPr>
              <w:t>количество спецтехники</w:t>
            </w:r>
          </w:p>
        </w:tc>
      </w:tr>
      <w:tr w:rsidR="00203C30">
        <w:trPr>
          <w:trHeight w:val="20"/>
        </w:trPr>
        <w:tc>
          <w:tcPr>
            <w:tcW w:w="54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203C30">
            <w:pPr>
              <w:spacing w:line="276" w:lineRule="auto"/>
              <w:jc w:val="center"/>
              <w:rPr>
                <w:sz w:val="28"/>
                <w:szCs w:val="28"/>
                <w:lang w:eastAsia="zh-CN"/>
              </w:rPr>
            </w:pPr>
          </w:p>
        </w:tc>
        <w:tc>
          <w:tcPr>
            <w:tcW w:w="243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203C30">
            <w:pPr>
              <w:spacing w:line="276" w:lineRule="auto"/>
              <w:jc w:val="center"/>
              <w:rPr>
                <w:sz w:val="28"/>
                <w:szCs w:val="28"/>
                <w:lang w:eastAsia="zh-CN"/>
              </w:rPr>
            </w:pPr>
          </w:p>
        </w:tc>
        <w:tc>
          <w:tcPr>
            <w:tcW w:w="5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B337C6">
            <w:pPr>
              <w:spacing w:line="276" w:lineRule="auto"/>
              <w:jc w:val="center"/>
              <w:rPr>
                <w:sz w:val="24"/>
                <w:szCs w:val="24"/>
                <w:lang w:eastAsia="zh-CN"/>
              </w:rPr>
            </w:pPr>
            <w:r>
              <w:rPr>
                <w:color w:val="000000"/>
                <w:sz w:val="24"/>
                <w:szCs w:val="24"/>
                <w:lang w:eastAsia="zh-CN"/>
              </w:rPr>
              <w:t>ед.</w:t>
            </w:r>
          </w:p>
        </w:tc>
        <w:tc>
          <w:tcPr>
            <w:tcW w:w="6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B337C6">
            <w:pPr>
              <w:spacing w:line="276" w:lineRule="auto"/>
              <w:jc w:val="center"/>
              <w:rPr>
                <w:sz w:val="24"/>
                <w:szCs w:val="24"/>
                <w:lang w:eastAsia="zh-CN"/>
              </w:rPr>
            </w:pPr>
            <w:r>
              <w:rPr>
                <w:color w:val="000000"/>
                <w:sz w:val="24"/>
                <w:szCs w:val="24"/>
                <w:lang w:eastAsia="zh-CN"/>
              </w:rPr>
              <w:t>чел.</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B337C6">
            <w:pPr>
              <w:spacing w:line="276" w:lineRule="auto"/>
              <w:jc w:val="center"/>
              <w:rPr>
                <w:sz w:val="24"/>
                <w:szCs w:val="24"/>
                <w:lang w:eastAsia="zh-CN"/>
              </w:rPr>
            </w:pPr>
            <w:r>
              <w:rPr>
                <w:color w:val="000000"/>
                <w:sz w:val="24"/>
                <w:szCs w:val="24"/>
                <w:lang w:eastAsia="zh-CN"/>
              </w:rPr>
              <w:t>ед.</w:t>
            </w:r>
          </w:p>
        </w:tc>
        <w:tc>
          <w:tcPr>
            <w:tcW w:w="5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B337C6">
            <w:pPr>
              <w:spacing w:line="276" w:lineRule="auto"/>
              <w:jc w:val="center"/>
              <w:rPr>
                <w:sz w:val="24"/>
                <w:szCs w:val="24"/>
                <w:lang w:eastAsia="zh-CN"/>
              </w:rPr>
            </w:pPr>
            <w:r>
              <w:rPr>
                <w:color w:val="000000"/>
                <w:sz w:val="24"/>
                <w:szCs w:val="24"/>
                <w:lang w:eastAsia="zh-CN"/>
              </w:rPr>
              <w:t>ед.</w:t>
            </w:r>
          </w:p>
        </w:tc>
        <w:tc>
          <w:tcPr>
            <w:tcW w:w="9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B337C6">
            <w:pPr>
              <w:spacing w:line="276" w:lineRule="auto"/>
              <w:jc w:val="center"/>
              <w:rPr>
                <w:sz w:val="24"/>
                <w:szCs w:val="24"/>
                <w:lang w:eastAsia="zh-CN"/>
              </w:rPr>
            </w:pPr>
            <w:r>
              <w:rPr>
                <w:color w:val="000000"/>
                <w:sz w:val="24"/>
                <w:szCs w:val="24"/>
                <w:lang w:eastAsia="zh-CN"/>
              </w:rPr>
              <w:t>чел.</w:t>
            </w:r>
          </w:p>
        </w:tc>
        <w:tc>
          <w:tcPr>
            <w:tcW w:w="9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B337C6">
            <w:pPr>
              <w:spacing w:line="276" w:lineRule="auto"/>
              <w:jc w:val="center"/>
              <w:rPr>
                <w:sz w:val="24"/>
                <w:szCs w:val="24"/>
                <w:lang w:eastAsia="zh-CN"/>
              </w:rPr>
            </w:pPr>
            <w:r>
              <w:rPr>
                <w:color w:val="000000"/>
                <w:sz w:val="24"/>
                <w:szCs w:val="24"/>
                <w:lang w:eastAsia="zh-CN"/>
              </w:rPr>
              <w:t>ед.</w:t>
            </w:r>
          </w:p>
        </w:tc>
        <w:tc>
          <w:tcPr>
            <w:tcW w:w="5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B337C6">
            <w:pPr>
              <w:spacing w:line="276" w:lineRule="auto"/>
              <w:jc w:val="center"/>
              <w:rPr>
                <w:sz w:val="24"/>
                <w:szCs w:val="24"/>
                <w:lang w:eastAsia="zh-CN"/>
              </w:rPr>
            </w:pPr>
            <w:r>
              <w:rPr>
                <w:color w:val="000000"/>
                <w:sz w:val="24"/>
                <w:szCs w:val="24"/>
                <w:lang w:eastAsia="zh-CN"/>
              </w:rPr>
              <w:t>ед.</w:t>
            </w:r>
          </w:p>
        </w:tc>
        <w:tc>
          <w:tcPr>
            <w:tcW w:w="9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B337C6">
            <w:pPr>
              <w:spacing w:line="276" w:lineRule="auto"/>
              <w:jc w:val="center"/>
              <w:rPr>
                <w:sz w:val="24"/>
                <w:szCs w:val="24"/>
                <w:lang w:eastAsia="zh-CN"/>
              </w:rPr>
            </w:pPr>
            <w:r>
              <w:rPr>
                <w:color w:val="000000"/>
                <w:sz w:val="24"/>
                <w:szCs w:val="24"/>
                <w:lang w:eastAsia="zh-CN"/>
              </w:rPr>
              <w:t>чел.</w:t>
            </w:r>
          </w:p>
        </w:tc>
        <w:tc>
          <w:tcPr>
            <w:tcW w:w="12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B337C6">
            <w:pPr>
              <w:spacing w:line="276" w:lineRule="auto"/>
              <w:jc w:val="center"/>
              <w:rPr>
                <w:sz w:val="24"/>
                <w:szCs w:val="24"/>
                <w:lang w:eastAsia="zh-CN"/>
              </w:rPr>
            </w:pPr>
            <w:r>
              <w:rPr>
                <w:color w:val="000000"/>
                <w:sz w:val="24"/>
                <w:szCs w:val="24"/>
                <w:lang w:eastAsia="zh-CN"/>
              </w:rPr>
              <w:t>ед.</w:t>
            </w:r>
          </w:p>
        </w:tc>
      </w:tr>
      <w:tr w:rsidR="00203C30">
        <w:trPr>
          <w:trHeight w:val="20"/>
        </w:trPr>
        <w:tc>
          <w:tcPr>
            <w:tcW w:w="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B337C6">
            <w:pPr>
              <w:spacing w:line="276" w:lineRule="auto"/>
              <w:jc w:val="center"/>
              <w:rPr>
                <w:color w:val="000000"/>
                <w:sz w:val="24"/>
                <w:szCs w:val="24"/>
                <w:lang w:eastAsia="zh-CN"/>
              </w:rPr>
            </w:pPr>
            <w:r>
              <w:rPr>
                <w:color w:val="000000"/>
                <w:sz w:val="24"/>
                <w:szCs w:val="24"/>
                <w:lang w:eastAsia="zh-CN"/>
              </w:rPr>
              <w:t>1</w:t>
            </w:r>
          </w:p>
        </w:tc>
        <w:tc>
          <w:tcPr>
            <w:tcW w:w="2430" w:type="dxa"/>
            <w:tcBorders>
              <w:top w:val="single" w:sz="4" w:space="0" w:color="000000"/>
              <w:left w:val="single" w:sz="4" w:space="0" w:color="000000"/>
              <w:bottom w:val="none" w:sz="4" w:space="0" w:color="000000"/>
              <w:right w:val="single" w:sz="4" w:space="0" w:color="000000"/>
            </w:tcBorders>
            <w:tcMar>
              <w:top w:w="0" w:type="dxa"/>
              <w:left w:w="0" w:type="dxa"/>
              <w:bottom w:w="0" w:type="dxa"/>
              <w:right w:w="0" w:type="dxa"/>
            </w:tcMar>
            <w:vAlign w:val="center"/>
          </w:tcPr>
          <w:p w:rsidR="00203C30" w:rsidRDefault="00B337C6">
            <w:pPr>
              <w:spacing w:line="276" w:lineRule="auto"/>
              <w:jc w:val="center"/>
              <w:rPr>
                <w:sz w:val="24"/>
                <w:szCs w:val="24"/>
              </w:rPr>
            </w:pPr>
            <w:r>
              <w:rPr>
                <w:sz w:val="24"/>
                <w:szCs w:val="24"/>
              </w:rPr>
              <w:t>ООО «Гранит»</w:t>
            </w:r>
          </w:p>
        </w:tc>
        <w:tc>
          <w:tcPr>
            <w:tcW w:w="547" w:type="dxa"/>
            <w:tcBorders>
              <w:top w:val="single" w:sz="4" w:space="0" w:color="000000"/>
              <w:left w:val="none" w:sz="4" w:space="0" w:color="000000"/>
              <w:bottom w:val="none" w:sz="4" w:space="0" w:color="000000"/>
              <w:right w:val="single" w:sz="4" w:space="0" w:color="000000"/>
            </w:tcBorders>
            <w:tcMar>
              <w:top w:w="0" w:type="dxa"/>
              <w:left w:w="0" w:type="dxa"/>
              <w:bottom w:w="0" w:type="dxa"/>
              <w:right w:w="0" w:type="dxa"/>
            </w:tcMar>
          </w:tcPr>
          <w:p w:rsidR="00203C30" w:rsidRDefault="00B337C6">
            <w:pPr>
              <w:shd w:val="clear" w:color="auto" w:fill="FFFFFF"/>
              <w:spacing w:line="276" w:lineRule="auto"/>
              <w:jc w:val="center"/>
              <w:rPr>
                <w:color w:val="000000"/>
                <w:sz w:val="24"/>
                <w:szCs w:val="24"/>
                <w:lang w:eastAsia="zh-CN"/>
              </w:rPr>
            </w:pPr>
            <w:r>
              <w:rPr>
                <w:color w:val="000000"/>
                <w:sz w:val="24"/>
                <w:szCs w:val="24"/>
                <w:lang w:eastAsia="zh-CN"/>
              </w:rPr>
              <w:t>2</w:t>
            </w:r>
          </w:p>
        </w:tc>
        <w:tc>
          <w:tcPr>
            <w:tcW w:w="684" w:type="dxa"/>
            <w:tcBorders>
              <w:top w:val="single" w:sz="4" w:space="0" w:color="000000"/>
              <w:left w:val="none" w:sz="4" w:space="0" w:color="000000"/>
              <w:bottom w:val="none" w:sz="4" w:space="0" w:color="000000"/>
              <w:right w:val="single" w:sz="4" w:space="0" w:color="000000"/>
            </w:tcBorders>
            <w:tcMar>
              <w:top w:w="0" w:type="dxa"/>
              <w:left w:w="0" w:type="dxa"/>
              <w:bottom w:w="0" w:type="dxa"/>
              <w:right w:w="0" w:type="dxa"/>
            </w:tcMar>
          </w:tcPr>
          <w:p w:rsidR="00203C30" w:rsidRDefault="00B337C6">
            <w:pPr>
              <w:shd w:val="clear" w:color="auto" w:fill="FFFFFF"/>
              <w:spacing w:line="276" w:lineRule="auto"/>
              <w:jc w:val="center"/>
              <w:rPr>
                <w:color w:val="000000"/>
                <w:sz w:val="24"/>
                <w:szCs w:val="24"/>
                <w:lang w:eastAsia="zh-CN"/>
              </w:rPr>
            </w:pPr>
            <w:r>
              <w:rPr>
                <w:color w:val="000000"/>
                <w:sz w:val="24"/>
                <w:szCs w:val="24"/>
                <w:lang w:eastAsia="zh-CN"/>
              </w:rPr>
              <w:t>4</w:t>
            </w:r>
          </w:p>
        </w:tc>
        <w:tc>
          <w:tcPr>
            <w:tcW w:w="1005" w:type="dxa"/>
            <w:tcBorders>
              <w:top w:val="single" w:sz="4" w:space="0" w:color="000000"/>
              <w:left w:val="none" w:sz="4" w:space="0" w:color="000000"/>
              <w:bottom w:val="none" w:sz="4" w:space="0" w:color="000000"/>
              <w:right w:val="single" w:sz="4" w:space="0" w:color="000000"/>
            </w:tcBorders>
            <w:tcMar>
              <w:top w:w="0" w:type="dxa"/>
              <w:left w:w="0" w:type="dxa"/>
              <w:bottom w:w="0" w:type="dxa"/>
              <w:right w:w="0" w:type="dxa"/>
            </w:tcMar>
          </w:tcPr>
          <w:p w:rsidR="00203C30" w:rsidRDefault="00B337C6">
            <w:pPr>
              <w:shd w:val="clear" w:color="auto" w:fill="FFFFFF"/>
              <w:spacing w:line="276" w:lineRule="auto"/>
              <w:jc w:val="center"/>
              <w:rPr>
                <w:color w:val="000000"/>
                <w:sz w:val="24"/>
                <w:szCs w:val="24"/>
                <w:lang w:eastAsia="zh-CN"/>
              </w:rPr>
            </w:pPr>
            <w:r>
              <w:rPr>
                <w:color w:val="000000"/>
                <w:sz w:val="24"/>
                <w:szCs w:val="24"/>
                <w:lang w:eastAsia="zh-CN"/>
              </w:rPr>
              <w:t>1</w:t>
            </w:r>
          </w:p>
        </w:tc>
        <w:tc>
          <w:tcPr>
            <w:tcW w:w="524" w:type="dxa"/>
            <w:tcBorders>
              <w:top w:val="single" w:sz="4" w:space="0" w:color="000000"/>
              <w:left w:val="none" w:sz="4" w:space="0" w:color="000000"/>
              <w:bottom w:val="none" w:sz="4" w:space="0" w:color="000000"/>
              <w:right w:val="single" w:sz="4" w:space="0" w:color="000000"/>
            </w:tcBorders>
            <w:tcMar>
              <w:top w:w="0" w:type="dxa"/>
              <w:left w:w="0" w:type="dxa"/>
              <w:bottom w:w="0" w:type="dxa"/>
              <w:right w:w="0" w:type="dxa"/>
            </w:tcMar>
          </w:tcPr>
          <w:p w:rsidR="00203C30" w:rsidRDefault="00B337C6">
            <w:pPr>
              <w:shd w:val="clear" w:color="auto" w:fill="FFFFFF"/>
              <w:spacing w:line="276" w:lineRule="auto"/>
              <w:jc w:val="center"/>
              <w:rPr>
                <w:color w:val="000000"/>
                <w:sz w:val="24"/>
                <w:szCs w:val="24"/>
                <w:lang w:eastAsia="zh-CN"/>
              </w:rPr>
            </w:pPr>
            <w:r>
              <w:rPr>
                <w:color w:val="000000"/>
                <w:sz w:val="24"/>
                <w:szCs w:val="24"/>
                <w:lang w:eastAsia="zh-CN"/>
              </w:rPr>
              <w:t>1</w:t>
            </w:r>
          </w:p>
        </w:tc>
        <w:tc>
          <w:tcPr>
            <w:tcW w:w="958" w:type="dxa"/>
            <w:tcBorders>
              <w:top w:val="single" w:sz="4" w:space="0" w:color="000000"/>
              <w:left w:val="none" w:sz="4" w:space="0" w:color="000000"/>
              <w:bottom w:val="none" w:sz="4" w:space="0" w:color="000000"/>
              <w:right w:val="single" w:sz="4" w:space="0" w:color="000000"/>
            </w:tcBorders>
            <w:tcMar>
              <w:top w:w="0" w:type="dxa"/>
              <w:left w:w="0" w:type="dxa"/>
              <w:bottom w:w="0" w:type="dxa"/>
              <w:right w:w="0" w:type="dxa"/>
            </w:tcMar>
          </w:tcPr>
          <w:p w:rsidR="00203C30" w:rsidRDefault="00B337C6">
            <w:pPr>
              <w:shd w:val="clear" w:color="auto" w:fill="FFFFFF"/>
              <w:spacing w:line="276" w:lineRule="auto"/>
              <w:jc w:val="center"/>
              <w:rPr>
                <w:color w:val="000000"/>
                <w:sz w:val="24"/>
                <w:szCs w:val="24"/>
                <w:lang w:eastAsia="zh-CN"/>
              </w:rPr>
            </w:pPr>
            <w:r>
              <w:rPr>
                <w:color w:val="000000"/>
                <w:sz w:val="24"/>
                <w:szCs w:val="24"/>
                <w:lang w:eastAsia="zh-CN"/>
              </w:rPr>
              <w:t>4</w:t>
            </w:r>
          </w:p>
        </w:tc>
        <w:tc>
          <w:tcPr>
            <w:tcW w:w="974" w:type="dxa"/>
            <w:tcBorders>
              <w:top w:val="single" w:sz="4" w:space="0" w:color="000000"/>
              <w:left w:val="none" w:sz="4" w:space="0" w:color="000000"/>
              <w:bottom w:val="none" w:sz="4" w:space="0" w:color="000000"/>
              <w:right w:val="single" w:sz="4" w:space="0" w:color="000000"/>
            </w:tcBorders>
            <w:tcMar>
              <w:top w:w="0" w:type="dxa"/>
              <w:left w:w="0" w:type="dxa"/>
              <w:bottom w:w="0" w:type="dxa"/>
              <w:right w:w="0" w:type="dxa"/>
            </w:tcMar>
          </w:tcPr>
          <w:p w:rsidR="00203C30" w:rsidRDefault="00B337C6">
            <w:pPr>
              <w:shd w:val="clear" w:color="auto" w:fill="FFFFFF"/>
              <w:spacing w:line="276" w:lineRule="auto"/>
              <w:jc w:val="center"/>
              <w:rPr>
                <w:color w:val="000000"/>
                <w:sz w:val="24"/>
                <w:szCs w:val="24"/>
                <w:lang w:eastAsia="zh-CN"/>
              </w:rPr>
            </w:pPr>
            <w:r>
              <w:rPr>
                <w:color w:val="000000"/>
                <w:sz w:val="24"/>
                <w:szCs w:val="24"/>
                <w:lang w:eastAsia="zh-CN"/>
              </w:rPr>
              <w:t>8</w:t>
            </w:r>
          </w:p>
        </w:tc>
        <w:tc>
          <w:tcPr>
            <w:tcW w:w="524" w:type="dxa"/>
            <w:tcBorders>
              <w:top w:val="single" w:sz="4" w:space="0" w:color="000000"/>
              <w:left w:val="none" w:sz="4" w:space="0" w:color="000000"/>
              <w:bottom w:val="none" w:sz="4" w:space="0" w:color="000000"/>
              <w:right w:val="single" w:sz="4" w:space="0" w:color="000000"/>
            </w:tcBorders>
            <w:tcMar>
              <w:top w:w="0" w:type="dxa"/>
              <w:left w:w="0" w:type="dxa"/>
              <w:bottom w:w="0" w:type="dxa"/>
              <w:right w:w="0" w:type="dxa"/>
            </w:tcMar>
            <w:vAlign w:val="center"/>
          </w:tcPr>
          <w:p w:rsidR="00203C30" w:rsidRDefault="00203C30">
            <w:pPr>
              <w:spacing w:line="276" w:lineRule="auto"/>
              <w:jc w:val="center"/>
              <w:rPr>
                <w:color w:val="000000"/>
                <w:sz w:val="24"/>
                <w:szCs w:val="24"/>
              </w:rPr>
            </w:pPr>
          </w:p>
        </w:tc>
        <w:tc>
          <w:tcPr>
            <w:tcW w:w="958" w:type="dxa"/>
            <w:tcBorders>
              <w:top w:val="single" w:sz="4" w:space="0" w:color="000000"/>
              <w:left w:val="none" w:sz="4" w:space="0" w:color="000000"/>
              <w:bottom w:val="none" w:sz="4" w:space="0" w:color="000000"/>
              <w:right w:val="single" w:sz="4" w:space="0" w:color="000000"/>
            </w:tcBorders>
            <w:tcMar>
              <w:top w:w="0" w:type="dxa"/>
              <w:left w:w="0" w:type="dxa"/>
              <w:bottom w:w="0" w:type="dxa"/>
              <w:right w:w="0" w:type="dxa"/>
            </w:tcMar>
            <w:vAlign w:val="center"/>
          </w:tcPr>
          <w:p w:rsidR="00203C30" w:rsidRDefault="00203C30">
            <w:pPr>
              <w:spacing w:line="276" w:lineRule="auto"/>
              <w:jc w:val="center"/>
              <w:rPr>
                <w:color w:val="000000"/>
                <w:sz w:val="24"/>
                <w:szCs w:val="24"/>
              </w:rPr>
            </w:pPr>
          </w:p>
        </w:tc>
        <w:tc>
          <w:tcPr>
            <w:tcW w:w="1213" w:type="dxa"/>
            <w:tcBorders>
              <w:top w:val="single" w:sz="4" w:space="0" w:color="000000"/>
              <w:left w:val="none" w:sz="4" w:space="0" w:color="000000"/>
              <w:bottom w:val="none" w:sz="4" w:space="0" w:color="000000"/>
              <w:right w:val="single" w:sz="4" w:space="0" w:color="000000"/>
            </w:tcBorders>
            <w:tcMar>
              <w:top w:w="0" w:type="dxa"/>
              <w:left w:w="0" w:type="dxa"/>
              <w:bottom w:w="0" w:type="dxa"/>
              <w:right w:w="0" w:type="dxa"/>
            </w:tcMar>
            <w:vAlign w:val="center"/>
          </w:tcPr>
          <w:p w:rsidR="00203C30" w:rsidRDefault="00203C30">
            <w:pPr>
              <w:spacing w:line="276" w:lineRule="auto"/>
              <w:jc w:val="center"/>
              <w:rPr>
                <w:color w:val="000000"/>
                <w:sz w:val="24"/>
                <w:szCs w:val="24"/>
              </w:rPr>
            </w:pPr>
          </w:p>
        </w:tc>
      </w:tr>
      <w:tr w:rsidR="00203C30">
        <w:trPr>
          <w:trHeight w:val="20"/>
        </w:trPr>
        <w:tc>
          <w:tcPr>
            <w:tcW w:w="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03C30" w:rsidRDefault="00B337C6">
            <w:pPr>
              <w:spacing w:line="276" w:lineRule="auto"/>
              <w:jc w:val="center"/>
              <w:rPr>
                <w:color w:val="000000"/>
                <w:sz w:val="24"/>
                <w:szCs w:val="24"/>
                <w:lang w:eastAsia="zh-CN"/>
              </w:rPr>
            </w:pPr>
            <w:r>
              <w:rPr>
                <w:color w:val="000000"/>
                <w:sz w:val="24"/>
                <w:szCs w:val="24"/>
                <w:lang w:eastAsia="zh-CN"/>
              </w:rPr>
              <w:t>2</w:t>
            </w:r>
          </w:p>
        </w:tc>
        <w:tc>
          <w:tcPr>
            <w:tcW w:w="24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03C30" w:rsidRDefault="00B337C6">
            <w:pPr>
              <w:spacing w:line="276" w:lineRule="auto"/>
              <w:jc w:val="center"/>
              <w:rPr>
                <w:color w:val="000000"/>
                <w:sz w:val="24"/>
                <w:szCs w:val="24"/>
              </w:rPr>
            </w:pPr>
            <w:r>
              <w:rPr>
                <w:color w:val="000000"/>
                <w:sz w:val="24"/>
                <w:szCs w:val="24"/>
              </w:rPr>
              <w:t>МП «Водоканал»</w:t>
            </w:r>
          </w:p>
        </w:tc>
        <w:tc>
          <w:tcPr>
            <w:tcW w:w="547" w:type="dxa"/>
            <w:tcBorders>
              <w:top w:val="single" w:sz="4" w:space="0" w:color="000000"/>
              <w:left w:val="none" w:sz="4" w:space="0" w:color="000000"/>
              <w:bottom w:val="single" w:sz="4" w:space="0" w:color="000000"/>
              <w:right w:val="single" w:sz="4" w:space="0" w:color="000000"/>
            </w:tcBorders>
            <w:tcMar>
              <w:top w:w="0" w:type="dxa"/>
              <w:left w:w="0" w:type="dxa"/>
              <w:bottom w:w="0" w:type="dxa"/>
              <w:right w:w="0" w:type="dxa"/>
            </w:tcMar>
            <w:vAlign w:val="center"/>
          </w:tcPr>
          <w:p w:rsidR="00203C30" w:rsidRDefault="00B337C6">
            <w:pPr>
              <w:spacing w:line="276" w:lineRule="auto"/>
              <w:jc w:val="center"/>
              <w:rPr>
                <w:color w:val="000000"/>
                <w:sz w:val="24"/>
                <w:szCs w:val="24"/>
              </w:rPr>
            </w:pPr>
            <w:r>
              <w:rPr>
                <w:color w:val="000000"/>
                <w:sz w:val="24"/>
                <w:szCs w:val="24"/>
              </w:rPr>
              <w:t>3</w:t>
            </w:r>
          </w:p>
        </w:tc>
        <w:tc>
          <w:tcPr>
            <w:tcW w:w="684" w:type="dxa"/>
            <w:tcBorders>
              <w:top w:val="single" w:sz="4" w:space="0" w:color="000000"/>
              <w:left w:val="none" w:sz="4" w:space="0" w:color="000000"/>
              <w:bottom w:val="single" w:sz="4" w:space="0" w:color="000000"/>
              <w:right w:val="single" w:sz="4" w:space="0" w:color="000000"/>
            </w:tcBorders>
            <w:tcMar>
              <w:top w:w="0" w:type="dxa"/>
              <w:left w:w="0" w:type="dxa"/>
              <w:bottom w:w="0" w:type="dxa"/>
              <w:right w:w="0" w:type="dxa"/>
            </w:tcMar>
            <w:vAlign w:val="center"/>
          </w:tcPr>
          <w:p w:rsidR="00203C30" w:rsidRDefault="00B337C6">
            <w:pPr>
              <w:spacing w:line="276" w:lineRule="auto"/>
              <w:jc w:val="center"/>
              <w:rPr>
                <w:color w:val="000000"/>
                <w:sz w:val="24"/>
                <w:szCs w:val="24"/>
              </w:rPr>
            </w:pPr>
            <w:r>
              <w:rPr>
                <w:color w:val="000000"/>
                <w:sz w:val="24"/>
                <w:szCs w:val="24"/>
              </w:rPr>
              <w:t>16</w:t>
            </w:r>
          </w:p>
        </w:tc>
        <w:tc>
          <w:tcPr>
            <w:tcW w:w="1005" w:type="dxa"/>
            <w:tcBorders>
              <w:top w:val="single" w:sz="4" w:space="0" w:color="000000"/>
              <w:left w:val="none" w:sz="4" w:space="0" w:color="000000"/>
              <w:bottom w:val="single" w:sz="4" w:space="0" w:color="000000"/>
              <w:right w:val="single" w:sz="4" w:space="0" w:color="000000"/>
            </w:tcBorders>
            <w:tcMar>
              <w:top w:w="0" w:type="dxa"/>
              <w:left w:w="0" w:type="dxa"/>
              <w:bottom w:w="0" w:type="dxa"/>
              <w:right w:w="0" w:type="dxa"/>
            </w:tcMar>
            <w:vAlign w:val="center"/>
          </w:tcPr>
          <w:p w:rsidR="00203C30" w:rsidRDefault="00B337C6">
            <w:pPr>
              <w:spacing w:line="276" w:lineRule="auto"/>
              <w:jc w:val="center"/>
              <w:rPr>
                <w:color w:val="000000"/>
                <w:sz w:val="24"/>
                <w:szCs w:val="24"/>
              </w:rPr>
            </w:pPr>
            <w:r>
              <w:rPr>
                <w:color w:val="000000"/>
                <w:sz w:val="24"/>
                <w:szCs w:val="24"/>
              </w:rPr>
              <w:t>7</w:t>
            </w:r>
          </w:p>
        </w:tc>
        <w:tc>
          <w:tcPr>
            <w:tcW w:w="524" w:type="dxa"/>
            <w:tcBorders>
              <w:top w:val="single" w:sz="4" w:space="0" w:color="000000"/>
              <w:left w:val="none" w:sz="4" w:space="0" w:color="000000"/>
              <w:bottom w:val="single" w:sz="4" w:space="0" w:color="000000"/>
              <w:right w:val="single" w:sz="4" w:space="0" w:color="000000"/>
            </w:tcBorders>
            <w:tcMar>
              <w:top w:w="0" w:type="dxa"/>
              <w:left w:w="0" w:type="dxa"/>
              <w:bottom w:w="0" w:type="dxa"/>
              <w:right w:w="0" w:type="dxa"/>
            </w:tcMar>
            <w:vAlign w:val="center"/>
          </w:tcPr>
          <w:p w:rsidR="00203C30" w:rsidRDefault="00B337C6">
            <w:pPr>
              <w:spacing w:line="276" w:lineRule="auto"/>
              <w:jc w:val="center"/>
              <w:rPr>
                <w:color w:val="000000"/>
                <w:sz w:val="24"/>
                <w:szCs w:val="24"/>
              </w:rPr>
            </w:pPr>
            <w:r>
              <w:rPr>
                <w:color w:val="000000"/>
                <w:sz w:val="24"/>
                <w:szCs w:val="24"/>
              </w:rPr>
              <w:t>3</w:t>
            </w:r>
          </w:p>
        </w:tc>
        <w:tc>
          <w:tcPr>
            <w:tcW w:w="958" w:type="dxa"/>
            <w:tcBorders>
              <w:top w:val="single" w:sz="4" w:space="0" w:color="000000"/>
              <w:left w:val="none" w:sz="4" w:space="0" w:color="000000"/>
              <w:bottom w:val="single" w:sz="4" w:space="0" w:color="000000"/>
              <w:right w:val="single" w:sz="4" w:space="0" w:color="000000"/>
            </w:tcBorders>
            <w:tcMar>
              <w:top w:w="0" w:type="dxa"/>
              <w:left w:w="0" w:type="dxa"/>
              <w:bottom w:w="0" w:type="dxa"/>
              <w:right w:w="0" w:type="dxa"/>
            </w:tcMar>
            <w:vAlign w:val="center"/>
          </w:tcPr>
          <w:p w:rsidR="00203C30" w:rsidRDefault="00B337C6">
            <w:pPr>
              <w:spacing w:line="276" w:lineRule="auto"/>
              <w:jc w:val="center"/>
              <w:rPr>
                <w:color w:val="000000"/>
                <w:sz w:val="24"/>
                <w:szCs w:val="24"/>
              </w:rPr>
            </w:pPr>
            <w:r>
              <w:rPr>
                <w:color w:val="000000"/>
                <w:sz w:val="24"/>
                <w:szCs w:val="24"/>
              </w:rPr>
              <w:t>10</w:t>
            </w:r>
          </w:p>
        </w:tc>
        <w:tc>
          <w:tcPr>
            <w:tcW w:w="974" w:type="dxa"/>
            <w:tcBorders>
              <w:top w:val="single" w:sz="4" w:space="0" w:color="000000"/>
              <w:left w:val="none" w:sz="4" w:space="0" w:color="000000"/>
              <w:bottom w:val="single" w:sz="4" w:space="0" w:color="000000"/>
              <w:right w:val="single" w:sz="4" w:space="0" w:color="000000"/>
            </w:tcBorders>
            <w:tcMar>
              <w:top w:w="0" w:type="dxa"/>
              <w:left w:w="0" w:type="dxa"/>
              <w:bottom w:w="0" w:type="dxa"/>
              <w:right w:w="0" w:type="dxa"/>
            </w:tcMar>
            <w:vAlign w:val="center"/>
          </w:tcPr>
          <w:p w:rsidR="00203C30" w:rsidRDefault="00B337C6">
            <w:pPr>
              <w:spacing w:line="276" w:lineRule="auto"/>
              <w:jc w:val="center"/>
              <w:rPr>
                <w:color w:val="000000"/>
                <w:sz w:val="24"/>
                <w:szCs w:val="24"/>
              </w:rPr>
            </w:pPr>
            <w:r>
              <w:rPr>
                <w:color w:val="000000"/>
                <w:sz w:val="24"/>
                <w:szCs w:val="24"/>
              </w:rPr>
              <w:t>5</w:t>
            </w:r>
          </w:p>
        </w:tc>
        <w:tc>
          <w:tcPr>
            <w:tcW w:w="524" w:type="dxa"/>
            <w:tcBorders>
              <w:top w:val="single" w:sz="4" w:space="0" w:color="000000"/>
              <w:left w:val="none" w:sz="4" w:space="0" w:color="000000"/>
              <w:bottom w:val="single" w:sz="4" w:space="0" w:color="000000"/>
              <w:right w:val="single" w:sz="4" w:space="0" w:color="000000"/>
            </w:tcBorders>
            <w:tcMar>
              <w:top w:w="0" w:type="dxa"/>
              <w:left w:w="0" w:type="dxa"/>
              <w:bottom w:w="0" w:type="dxa"/>
              <w:right w:w="0" w:type="dxa"/>
            </w:tcMar>
            <w:vAlign w:val="center"/>
          </w:tcPr>
          <w:p w:rsidR="00203C30" w:rsidRDefault="00203C30">
            <w:pPr>
              <w:spacing w:line="276" w:lineRule="auto"/>
              <w:jc w:val="center"/>
              <w:rPr>
                <w:color w:val="000000"/>
                <w:sz w:val="24"/>
                <w:szCs w:val="24"/>
              </w:rPr>
            </w:pPr>
          </w:p>
        </w:tc>
        <w:tc>
          <w:tcPr>
            <w:tcW w:w="958" w:type="dxa"/>
            <w:tcBorders>
              <w:top w:val="single" w:sz="4" w:space="0" w:color="000000"/>
              <w:left w:val="none" w:sz="4" w:space="0" w:color="000000"/>
              <w:bottom w:val="single" w:sz="4" w:space="0" w:color="000000"/>
              <w:right w:val="single" w:sz="4" w:space="0" w:color="000000"/>
            </w:tcBorders>
            <w:tcMar>
              <w:top w:w="0" w:type="dxa"/>
              <w:left w:w="0" w:type="dxa"/>
              <w:bottom w:w="0" w:type="dxa"/>
              <w:right w:w="0" w:type="dxa"/>
            </w:tcMar>
            <w:vAlign w:val="center"/>
          </w:tcPr>
          <w:p w:rsidR="00203C30" w:rsidRDefault="00203C30">
            <w:pPr>
              <w:spacing w:line="276" w:lineRule="auto"/>
              <w:jc w:val="center"/>
              <w:rPr>
                <w:color w:val="000000"/>
                <w:sz w:val="24"/>
                <w:szCs w:val="24"/>
              </w:rPr>
            </w:pPr>
          </w:p>
        </w:tc>
        <w:tc>
          <w:tcPr>
            <w:tcW w:w="1213" w:type="dxa"/>
            <w:tcBorders>
              <w:top w:val="single" w:sz="4" w:space="0" w:color="000000"/>
              <w:left w:val="none" w:sz="4" w:space="0" w:color="000000"/>
              <w:bottom w:val="single" w:sz="4" w:space="0" w:color="000000"/>
              <w:right w:val="single" w:sz="4" w:space="0" w:color="000000"/>
            </w:tcBorders>
            <w:tcMar>
              <w:top w:w="0" w:type="dxa"/>
              <w:left w:w="0" w:type="dxa"/>
              <w:bottom w:w="0" w:type="dxa"/>
              <w:right w:w="0" w:type="dxa"/>
            </w:tcMar>
            <w:vAlign w:val="center"/>
          </w:tcPr>
          <w:p w:rsidR="00203C30" w:rsidRDefault="00203C30">
            <w:pPr>
              <w:spacing w:line="276" w:lineRule="auto"/>
              <w:jc w:val="center"/>
              <w:rPr>
                <w:color w:val="000000"/>
                <w:sz w:val="24"/>
                <w:szCs w:val="24"/>
              </w:rPr>
            </w:pPr>
          </w:p>
        </w:tc>
      </w:tr>
    </w:tbl>
    <w:p w:rsidR="00203C30" w:rsidRDefault="00B337C6" w:rsidP="00297447">
      <w:pPr>
        <w:widowControl w:val="0"/>
        <w:spacing w:line="276" w:lineRule="auto"/>
        <w:ind w:firstLine="709"/>
        <w:jc w:val="both"/>
        <w:rPr>
          <w:sz w:val="28"/>
          <w:szCs w:val="28"/>
          <w:lang w:eastAsia="zh-CN"/>
        </w:rPr>
      </w:pPr>
      <w:r>
        <w:rPr>
          <w:sz w:val="28"/>
          <w:szCs w:val="28"/>
          <w:lang w:eastAsia="zh-CN"/>
        </w:rPr>
        <w:t xml:space="preserve">3.3. Обеспечение правильности ликвидации последствий </w:t>
      </w:r>
      <w:r>
        <w:rPr>
          <w:rFonts w:eastAsia="Calibri"/>
          <w:spacing w:val="2"/>
          <w:sz w:val="28"/>
          <w:szCs w:val="28"/>
        </w:rPr>
        <w:t>технологических нарушений</w:t>
      </w:r>
      <w:r>
        <w:rPr>
          <w:sz w:val="28"/>
          <w:szCs w:val="28"/>
          <w:lang w:eastAsia="zh-CN"/>
        </w:rPr>
        <w:t xml:space="preserve"> и минимизации ущерба от их возникновения во </w:t>
      </w:r>
      <w:r>
        <w:rPr>
          <w:sz w:val="28"/>
          <w:szCs w:val="28"/>
          <w:lang w:eastAsia="zh-CN"/>
        </w:rPr>
        <w:lastRenderedPageBreak/>
        <w:t>многом зависит от согласованности действий всех участников и ответственных лиц.</w:t>
      </w:r>
    </w:p>
    <w:p w:rsidR="00203C30" w:rsidRDefault="00B337C6" w:rsidP="00297447">
      <w:pPr>
        <w:spacing w:line="276" w:lineRule="auto"/>
        <w:ind w:firstLine="709"/>
        <w:jc w:val="both"/>
        <w:rPr>
          <w:sz w:val="28"/>
          <w:szCs w:val="28"/>
        </w:rPr>
      </w:pPr>
      <w:r>
        <w:rPr>
          <w:sz w:val="28"/>
          <w:szCs w:val="28"/>
        </w:rPr>
        <w:t>Все ответственные лица обязаны четко знать и строго выполнять установленный порядок своих действий.</w:t>
      </w:r>
    </w:p>
    <w:p w:rsidR="00203C30" w:rsidRDefault="00B337C6" w:rsidP="00297447">
      <w:pPr>
        <w:spacing w:line="276" w:lineRule="auto"/>
        <w:ind w:firstLine="709"/>
        <w:jc w:val="both"/>
        <w:rPr>
          <w:rFonts w:eastAsia="Calibri"/>
          <w:spacing w:val="2"/>
          <w:sz w:val="28"/>
          <w:szCs w:val="28"/>
        </w:rPr>
      </w:pPr>
      <w:r>
        <w:rPr>
          <w:sz w:val="28"/>
          <w:szCs w:val="28"/>
        </w:rPr>
        <w:t xml:space="preserve">Информация об ответственных лицах </w:t>
      </w:r>
      <w:r>
        <w:rPr>
          <w:rFonts w:eastAsia="Calibri"/>
          <w:spacing w:val="2"/>
          <w:sz w:val="28"/>
          <w:szCs w:val="28"/>
        </w:rPr>
        <w:t>муниципального округа Сокольский</w:t>
      </w:r>
      <w:r>
        <w:rPr>
          <w:sz w:val="28"/>
          <w:szCs w:val="28"/>
        </w:rPr>
        <w:t xml:space="preserve"> </w:t>
      </w:r>
      <w:r>
        <w:rPr>
          <w:rFonts w:eastAsia="Calibri"/>
          <w:spacing w:val="2"/>
          <w:sz w:val="28"/>
          <w:szCs w:val="28"/>
        </w:rPr>
        <w:t>Нижегородской области</w:t>
      </w:r>
      <w:r>
        <w:rPr>
          <w:sz w:val="28"/>
          <w:szCs w:val="28"/>
        </w:rPr>
        <w:t xml:space="preserve"> приведена в Приложении 2</w:t>
      </w:r>
      <w:r>
        <w:rPr>
          <w:rFonts w:eastAsia="Calibri"/>
          <w:spacing w:val="2"/>
          <w:sz w:val="28"/>
          <w:szCs w:val="28"/>
        </w:rPr>
        <w:t xml:space="preserve"> к Порядку.</w:t>
      </w:r>
    </w:p>
    <w:p w:rsidR="00203C30" w:rsidRDefault="00B337C6" w:rsidP="00297447">
      <w:pPr>
        <w:spacing w:line="276" w:lineRule="auto"/>
        <w:ind w:firstLine="709"/>
        <w:jc w:val="both"/>
        <w:rPr>
          <w:sz w:val="28"/>
          <w:szCs w:val="28"/>
          <w:lang w:eastAsia="zh-CN"/>
        </w:rPr>
      </w:pPr>
      <w:r>
        <w:rPr>
          <w:sz w:val="28"/>
          <w:szCs w:val="28"/>
        </w:rPr>
        <w:t>3.4.</w:t>
      </w:r>
      <w:r>
        <w:rPr>
          <w:sz w:val="28"/>
          <w:szCs w:val="28"/>
          <w:lang w:eastAsia="zh-CN"/>
        </w:rPr>
        <w:t xml:space="preserve"> Телефоны для оперативной связи приведены в Приложении 3 </w:t>
      </w:r>
      <w:r>
        <w:rPr>
          <w:rFonts w:eastAsia="Calibri"/>
          <w:spacing w:val="2"/>
          <w:sz w:val="28"/>
          <w:szCs w:val="28"/>
        </w:rPr>
        <w:t>к Порядку.</w:t>
      </w:r>
    </w:p>
    <w:p w:rsidR="00203C30" w:rsidRDefault="00203C30">
      <w:pPr>
        <w:shd w:val="clear" w:color="auto" w:fill="FFFFFF"/>
        <w:spacing w:line="276" w:lineRule="auto"/>
        <w:ind w:firstLine="709"/>
        <w:jc w:val="center"/>
        <w:rPr>
          <w:rFonts w:eastAsia="Calibri"/>
          <w:b/>
          <w:spacing w:val="2"/>
          <w:sz w:val="28"/>
          <w:szCs w:val="28"/>
        </w:rPr>
      </w:pPr>
    </w:p>
    <w:p w:rsidR="00203C30" w:rsidRDefault="00B337C6" w:rsidP="00FC4D77">
      <w:pPr>
        <w:shd w:val="clear" w:color="auto" w:fill="FFFFFF"/>
        <w:spacing w:after="120" w:line="276" w:lineRule="auto"/>
        <w:jc w:val="center"/>
        <w:rPr>
          <w:rFonts w:eastAsia="Calibri"/>
          <w:b/>
          <w:spacing w:val="2"/>
          <w:sz w:val="28"/>
          <w:szCs w:val="28"/>
        </w:rPr>
      </w:pPr>
      <w:r>
        <w:rPr>
          <w:rFonts w:eastAsia="Calibri"/>
          <w:b/>
          <w:spacing w:val="2"/>
          <w:sz w:val="28"/>
          <w:szCs w:val="28"/>
        </w:rPr>
        <w:t>4.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rsidR="00203C30" w:rsidRDefault="00B337C6">
      <w:pPr>
        <w:shd w:val="clear" w:color="auto" w:fill="FFFFFF"/>
        <w:spacing w:line="276" w:lineRule="auto"/>
        <w:ind w:firstLine="709"/>
        <w:jc w:val="both"/>
        <w:rPr>
          <w:rFonts w:eastAsia="Calibri"/>
          <w:bCs/>
          <w:spacing w:val="2"/>
          <w:sz w:val="28"/>
          <w:szCs w:val="28"/>
        </w:rPr>
      </w:pPr>
      <w:r>
        <w:rPr>
          <w:rFonts w:eastAsia="Calibri"/>
          <w:spacing w:val="2"/>
          <w:sz w:val="28"/>
          <w:szCs w:val="28"/>
        </w:rPr>
        <w:t xml:space="preserve">4.1. При ликвидации технологических нарушений на объектах жилищно-коммунального хозяйства необходимо руководствоваться нормами постановления </w:t>
      </w:r>
      <w:r>
        <w:rPr>
          <w:rFonts w:eastAsia="Calibri"/>
          <w:bCs/>
          <w:spacing w:val="2"/>
          <w:sz w:val="28"/>
          <w:szCs w:val="28"/>
        </w:rPr>
        <w:t>Правительства Нижегородской области от 27 декабря 2005 г.</w:t>
      </w:r>
      <w:r w:rsidR="00FC4D77">
        <w:rPr>
          <w:rFonts w:eastAsia="Calibri"/>
          <w:bCs/>
          <w:spacing w:val="2"/>
          <w:sz w:val="28"/>
          <w:szCs w:val="28"/>
        </w:rPr>
        <w:t xml:space="preserve"> </w:t>
      </w:r>
      <w:r>
        <w:rPr>
          <w:rFonts w:eastAsia="Calibri"/>
          <w:bCs/>
          <w:spacing w:val="2"/>
          <w:sz w:val="28"/>
          <w:szCs w:val="28"/>
        </w:rPr>
        <w:t>№ 323 «О единой системе оперативно-диспетчерского управления при авариях и чрезвычайных ситуациях Нижегородской области».</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xml:space="preserve">4.2. При получении сигнала (сообщения) о технологическом нарушении начальник смены тепловых сетей, операторы котельных и тепловых сетей оперативно-диспетчерской службы обязаны: </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4.2.1. Уточнить у сообщившего лица координаты места повреждения (подробный адрес, ориентиры и т.д.), выяснить, по возможности, какой элемент тепловой сети поврежден, характер повреждения.</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4.2.2. Немедленно направить к месту повреждения аварийно-восстановительные бригады.</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4.2.3. Сообщить о случившемся руководству округа и начальникам центрально-ремонтной, оперативно-диспетчерской служб, аварийно-восстановительной бригады все имеющиеся сведения о характере повреждения, ориентировочном наборе материалов, перечне транспорта, машин и механизмов, необходимых для ликвидации повреждения.</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xml:space="preserve">4.2.4. Немедленно принять меры к ограждению места повреждения, установлению предупредительных плакатов, выставлению наблюдающих для перекрытия доступа в опасную зону, а при ограниченной видимости – красных фонарей для предотвращения несчастных случаев с пешеходами и автотранспортом (ограждения, фонари, плакаты должны постоянно находиться в аварийных автомашинах); запросить помощи в организации движения транспорта и пешеходов, а также при необходимости в оцеплении опасной зоны разлива горячей воды у спецподразделений МЧС, ГИБДД. </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lastRenderedPageBreak/>
        <w:t xml:space="preserve">4.2.5. Получив точную информацию о характере и месте повреждения, принять срочные меры по отключению поврежденного участка тепловой сети. </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4.2.6. Принять меры по ликвидации повреждения и по предотвращению развития технологических нарушений (по локализации повреждения), усугубления ее последствий и восстановлению нормального режима работы тепловой сети.</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xml:space="preserve">4.2.7. Вести записи обо всех действиях в оперативном журнале. Запись всех диспетчерских оперативных переговоров по ликвидации повреждения ведется в автоматическом режиме. </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xml:space="preserve">4.2.8. Бригады центрально-ремонтной и оперативно-диспетчерской службы, (при необходимости подрядные организации) по прибытии на место повреждения поступают в распоряжение лица, ответственного за ликвидацию технологического нарушения. </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4.2.9. Руководитель центрально-ремонтной службы, оперативно-диспетчерской службы, начальник смены тепловых сетей и оператор котельных обязаны предупредить, а при необходимости вызвать ответственных представителей других организаций, имеющих подземные коммуникации в месте повреждения, и согласовать с ними, а также с администра</w:t>
      </w:r>
      <w:r w:rsidR="000226A5">
        <w:rPr>
          <w:rFonts w:eastAsia="Calibri"/>
          <w:spacing w:val="2"/>
          <w:sz w:val="28"/>
          <w:szCs w:val="28"/>
        </w:rPr>
        <w:t xml:space="preserve">цией муниципального округа Сокольский Нижегородской области </w:t>
      </w:r>
      <w:r>
        <w:rPr>
          <w:rFonts w:eastAsia="Calibri"/>
          <w:spacing w:val="2"/>
          <w:sz w:val="28"/>
          <w:szCs w:val="28"/>
        </w:rPr>
        <w:t xml:space="preserve">разрытие траншей и котлованов. </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4.2.10. Если работа по ликвидации повреждения по своему объему не может быть выполнена силами центрально-ремонтной службы, то руководитель службы должен доложить об этом ответственному за ликвидацию технологического нарушения лицу или начальнику смены тепловых сетей, которые в этом случае обязаны принять меры по привлечению дополнительной рабочей силы и механизмов, в том числе сил и средств подрядных организаций, имеющих заключенные договоры с теплоснабжающей организацией.</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xml:space="preserve">4.2.11. Ответственный за ликвидацию технологического нарушения обязан через функциональные отделы и службы обеспечить центрально-ремонтные службы необходимыми материалами, транспортом, машинами, механизмами, а также соответствующей технической документацией. </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xml:space="preserve">4.2.12. Работы по ликвидации технологического нарушения ведутся круглосуточно. Приемка и сдача смены во время ликвидации технологического нарушения запрещается. Пришедший на смену оперативный персонал используется по усмотрению лица, руководящего ликвидацией технологического нарушения. При затянувшейся ликвидации технологического нарушения в зависимости от ее характера допускается сдача смены по разрешению главного инженера теплоснабжающей организации. </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lastRenderedPageBreak/>
        <w:t xml:space="preserve">4.2.13. Все переключения в аварийных условиях производятся оперативным (оперативно-ремонтным) персоналом в соответствии с требованиями правил техники безопасности и при обязательном применении всех защитных средств. </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xml:space="preserve">4.2.14. Включение отремонтированного после повреждения участка тепловой сети производится после приемки работ. </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4.2.15. По окончании ремонтных работ на трубопроводах тепловых сетей принимаются меры по заполнению теплоносителем отремонтированного участка теплотрасс. Общее руководство операциями по пуску участков трубопроводов осуществляет оперативно-диспетчерская служба.</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xml:space="preserve">4.2.16. Для предотвращения и ликвидации технологических нарушений на центральных тепловых пунктах и котельных, эксплуатируемых без постоянного дежурного персонала, должны использоваться устройства автоматики и телемеханики. </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4.2.17. В целях оперативного выполнения работ по ликвидации технологических нарушений ответственное лицо организует получение из мест хранения всех необходимых материальных ценностей из аварийного запаса (в случае отсутствия/недостаточности материальных ценностей в аварийном запасе выдача производится из производств</w:t>
      </w:r>
      <w:r w:rsidR="00FC4D77">
        <w:rPr>
          <w:rFonts w:eastAsia="Calibri"/>
          <w:spacing w:val="2"/>
          <w:sz w:val="28"/>
          <w:szCs w:val="28"/>
        </w:rPr>
        <w:t>енно-эксплуатационного запаса).</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4.2.18. После ликвидации повреждения для расследования технологического нарушения должны быть подготовлены необходимые технологические схемы, информация по параметрам из программного комплекса (при наличии), фотоматериалы, выписки из оперативных документов, объяснения персонала, записи оперативных переговоров и т.д. Руководитель подразделения, где произошло технологическое нарушение, совместно с отделом охраны труда и производственного контроля осуществляет сбор необходимой для расследования информации.</w:t>
      </w:r>
    </w:p>
    <w:p w:rsidR="00297447" w:rsidRDefault="00297447">
      <w:pPr>
        <w:shd w:val="clear" w:color="auto" w:fill="FFFFFF"/>
        <w:spacing w:line="276" w:lineRule="auto"/>
        <w:ind w:firstLine="709"/>
        <w:jc w:val="both"/>
        <w:rPr>
          <w:rFonts w:eastAsia="Calibri"/>
          <w:spacing w:val="2"/>
          <w:sz w:val="28"/>
          <w:szCs w:val="28"/>
        </w:rPr>
      </w:pPr>
    </w:p>
    <w:p w:rsidR="00203C30" w:rsidRDefault="00B337C6" w:rsidP="00FC4D77">
      <w:pPr>
        <w:shd w:val="clear" w:color="auto" w:fill="FFFFFF"/>
        <w:spacing w:after="120" w:line="276" w:lineRule="auto"/>
        <w:jc w:val="center"/>
        <w:outlineLvl w:val="2"/>
        <w:rPr>
          <w:rFonts w:eastAsia="Calibri"/>
          <w:b/>
          <w:spacing w:val="2"/>
          <w:sz w:val="28"/>
          <w:szCs w:val="28"/>
        </w:rPr>
      </w:pPr>
      <w:r>
        <w:rPr>
          <w:rFonts w:eastAsia="Calibri"/>
          <w:b/>
          <w:spacing w:val="2"/>
          <w:sz w:val="28"/>
          <w:szCs w:val="28"/>
        </w:rPr>
        <w:t>5. Состав и дислокация сил и средств</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5.1. Координацию работ по ликвидации технологических нарушений осуществляет ООО «Гранит», единая теплоснабжающая организация, определенная постановлением администрации муниципального округа С</w:t>
      </w:r>
      <w:r w:rsidR="000226A5">
        <w:rPr>
          <w:rFonts w:eastAsia="Calibri"/>
          <w:spacing w:val="2"/>
          <w:sz w:val="28"/>
          <w:szCs w:val="28"/>
        </w:rPr>
        <w:t>окольский Нижегородской области от 09 февраля 2026 года.</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xml:space="preserve">5.2. Состав сил и средств определяется теплоснабжающей организацией самостоятельно в соответствии с утвержденным штатным расписанием. </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xml:space="preserve">В режиме повседневной деятельности на объектах теплоснабжения осуществляется дежурство специалистами, в том числе операторами </w:t>
      </w:r>
      <w:r>
        <w:rPr>
          <w:rFonts w:eastAsia="Calibri"/>
          <w:spacing w:val="2"/>
          <w:sz w:val="28"/>
          <w:szCs w:val="28"/>
        </w:rPr>
        <w:lastRenderedPageBreak/>
        <w:t xml:space="preserve">котельных, на объектовом уровне – дежурно-диспетчерская служба организации. </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5.3. Дислокация средств к месту технологического нарушения осуществляется персоналом из мест их хранения. Необходимый транспорт, механизмы и инструмент для выполнения работ по ликвидации повреждений обеспечивает ресурсоснабжающая организация.</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xml:space="preserve">5.4. Состав и дислокация сил и средств </w:t>
      </w:r>
      <w:r>
        <w:rPr>
          <w:sz w:val="28"/>
          <w:szCs w:val="28"/>
        </w:rPr>
        <w:t>приведены в Приложении 4</w:t>
      </w:r>
      <w:r>
        <w:rPr>
          <w:rFonts w:eastAsia="Calibri"/>
          <w:spacing w:val="2"/>
          <w:sz w:val="28"/>
          <w:szCs w:val="28"/>
        </w:rPr>
        <w:t xml:space="preserve"> к Порядку.</w:t>
      </w:r>
    </w:p>
    <w:p w:rsidR="00203C30" w:rsidRDefault="00203C30">
      <w:pPr>
        <w:shd w:val="clear" w:color="auto" w:fill="FFFFFF"/>
        <w:spacing w:line="276" w:lineRule="auto"/>
        <w:ind w:firstLine="709"/>
        <w:jc w:val="both"/>
        <w:rPr>
          <w:rFonts w:eastAsia="Calibri"/>
          <w:spacing w:val="2"/>
          <w:sz w:val="28"/>
          <w:szCs w:val="28"/>
        </w:rPr>
      </w:pPr>
    </w:p>
    <w:p w:rsidR="00203C30" w:rsidRDefault="00B337C6">
      <w:pPr>
        <w:shd w:val="clear" w:color="auto" w:fill="FFFFFF"/>
        <w:spacing w:line="276" w:lineRule="auto"/>
        <w:jc w:val="center"/>
        <w:rPr>
          <w:rFonts w:eastAsia="Calibri"/>
          <w:b/>
          <w:spacing w:val="2"/>
          <w:sz w:val="28"/>
          <w:szCs w:val="28"/>
        </w:rPr>
      </w:pPr>
      <w:r>
        <w:rPr>
          <w:rFonts w:eastAsia="Calibri"/>
          <w:b/>
          <w:spacing w:val="2"/>
          <w:sz w:val="28"/>
          <w:szCs w:val="28"/>
        </w:rPr>
        <w:t>6. Пер</w:t>
      </w:r>
      <w:r w:rsidR="00FC4D77">
        <w:rPr>
          <w:rFonts w:eastAsia="Calibri"/>
          <w:b/>
          <w:spacing w:val="2"/>
          <w:sz w:val="28"/>
          <w:szCs w:val="28"/>
        </w:rPr>
        <w:t>ечень мероприятий, направленных</w:t>
      </w:r>
    </w:p>
    <w:p w:rsidR="00203C30" w:rsidRDefault="00B337C6" w:rsidP="00FC4D77">
      <w:pPr>
        <w:shd w:val="clear" w:color="auto" w:fill="FFFFFF"/>
        <w:spacing w:after="120" w:line="276" w:lineRule="auto"/>
        <w:jc w:val="center"/>
        <w:rPr>
          <w:rFonts w:eastAsia="Calibri"/>
          <w:b/>
          <w:spacing w:val="2"/>
          <w:sz w:val="28"/>
          <w:szCs w:val="28"/>
        </w:rPr>
      </w:pPr>
      <w:r>
        <w:rPr>
          <w:rFonts w:eastAsia="Calibri"/>
          <w:b/>
          <w:spacing w:val="2"/>
          <w:sz w:val="28"/>
          <w:szCs w:val="28"/>
        </w:rPr>
        <w:t>на обеспечение безопасности населения</w:t>
      </w:r>
    </w:p>
    <w:p w:rsidR="00203C30" w:rsidRDefault="00B337C6" w:rsidP="00FC4D77">
      <w:pPr>
        <w:shd w:val="clear" w:color="auto" w:fill="FFFFFF"/>
        <w:spacing w:line="276" w:lineRule="auto"/>
        <w:ind w:firstLine="709"/>
        <w:jc w:val="both"/>
        <w:rPr>
          <w:rFonts w:eastAsia="Calibri"/>
          <w:spacing w:val="2"/>
          <w:sz w:val="28"/>
          <w:szCs w:val="28"/>
        </w:rPr>
      </w:pPr>
      <w:r>
        <w:rPr>
          <w:rFonts w:eastAsia="Calibri"/>
          <w:spacing w:val="2"/>
          <w:sz w:val="28"/>
          <w:szCs w:val="28"/>
        </w:rPr>
        <w:t>6.1. При прибытии на место технологического нарушения старший по должности из числа персонала аварийно-восстановительной бригады ООО «Гранит» обязан:</w:t>
      </w:r>
    </w:p>
    <w:p w:rsidR="00203C30" w:rsidRDefault="00B337C6" w:rsidP="00FC4D77">
      <w:pPr>
        <w:shd w:val="clear" w:color="auto" w:fill="FFFFFF"/>
        <w:spacing w:line="276" w:lineRule="auto"/>
        <w:ind w:firstLine="709"/>
        <w:jc w:val="both"/>
        <w:rPr>
          <w:rFonts w:eastAsia="Calibri"/>
          <w:spacing w:val="2"/>
          <w:sz w:val="28"/>
          <w:szCs w:val="28"/>
        </w:rPr>
      </w:pPr>
      <w:r>
        <w:rPr>
          <w:rFonts w:eastAsia="Calibri"/>
          <w:spacing w:val="2"/>
          <w:sz w:val="28"/>
          <w:szCs w:val="28"/>
        </w:rPr>
        <w:t>- составить общую картину характера, места, размеров аварии;</w:t>
      </w:r>
    </w:p>
    <w:p w:rsidR="00203C30" w:rsidRDefault="00B337C6" w:rsidP="00FC4D77">
      <w:pPr>
        <w:shd w:val="clear" w:color="auto" w:fill="FFFFFF"/>
        <w:spacing w:line="276" w:lineRule="auto"/>
        <w:ind w:firstLine="709"/>
        <w:jc w:val="both"/>
        <w:rPr>
          <w:rFonts w:eastAsia="Calibri"/>
          <w:spacing w:val="2"/>
          <w:sz w:val="28"/>
          <w:szCs w:val="28"/>
        </w:rPr>
      </w:pPr>
      <w:r>
        <w:rPr>
          <w:rFonts w:eastAsia="Calibri"/>
          <w:spacing w:val="2"/>
          <w:sz w:val="28"/>
          <w:szCs w:val="28"/>
        </w:rPr>
        <w:t>- 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203C30" w:rsidRDefault="00B337C6" w:rsidP="00FC4D77">
      <w:pPr>
        <w:shd w:val="clear" w:color="auto" w:fill="FFFFFF"/>
        <w:spacing w:line="276" w:lineRule="auto"/>
        <w:ind w:firstLine="709"/>
        <w:jc w:val="both"/>
        <w:rPr>
          <w:rFonts w:eastAsia="Calibri"/>
          <w:spacing w:val="2"/>
          <w:sz w:val="28"/>
          <w:szCs w:val="28"/>
        </w:rPr>
      </w:pPr>
      <w:r>
        <w:rPr>
          <w:rFonts w:eastAsia="Calibri"/>
          <w:spacing w:val="2"/>
          <w:sz w:val="28"/>
          <w:szCs w:val="28"/>
        </w:rPr>
        <w:t>- организовать предотвращение развития аварии;</w:t>
      </w:r>
    </w:p>
    <w:p w:rsidR="00203C30" w:rsidRDefault="00B337C6" w:rsidP="00FC4D77">
      <w:pPr>
        <w:shd w:val="clear" w:color="auto" w:fill="FFFFFF"/>
        <w:spacing w:line="276" w:lineRule="auto"/>
        <w:ind w:firstLine="709"/>
        <w:jc w:val="both"/>
        <w:rPr>
          <w:rFonts w:eastAsia="Calibri"/>
          <w:spacing w:val="2"/>
          <w:sz w:val="28"/>
          <w:szCs w:val="28"/>
        </w:rPr>
      </w:pPr>
      <w:r>
        <w:rPr>
          <w:rFonts w:eastAsia="Calibri"/>
          <w:spacing w:val="2"/>
          <w:sz w:val="28"/>
          <w:szCs w:val="28"/>
        </w:rPr>
        <w:t>- принять меры к обеспечению безопасности персонала, находящегося в зоне работы;</w:t>
      </w:r>
    </w:p>
    <w:p w:rsidR="00203C30" w:rsidRDefault="00B337C6" w:rsidP="00FC4D77">
      <w:pPr>
        <w:shd w:val="clear" w:color="auto" w:fill="FFFFFF"/>
        <w:spacing w:line="276" w:lineRule="auto"/>
        <w:ind w:firstLine="709"/>
        <w:jc w:val="both"/>
        <w:rPr>
          <w:rFonts w:eastAsia="Calibri"/>
          <w:spacing w:val="2"/>
          <w:sz w:val="28"/>
          <w:szCs w:val="28"/>
        </w:rPr>
      </w:pPr>
      <w:r>
        <w:rPr>
          <w:rFonts w:eastAsia="Calibri"/>
          <w:spacing w:val="2"/>
          <w:sz w:val="28"/>
          <w:szCs w:val="28"/>
        </w:rPr>
        <w:t>- получить от мастера  по средствам связи для проведения необходимых переключений план действий, измененный режим теплоснабжения, на основании имеющихся источников.</w:t>
      </w:r>
    </w:p>
    <w:p w:rsidR="00203C30" w:rsidRDefault="00B337C6" w:rsidP="00FC4D77">
      <w:pPr>
        <w:shd w:val="clear" w:color="auto" w:fill="FFFFFF"/>
        <w:spacing w:line="276" w:lineRule="auto"/>
        <w:ind w:firstLine="709"/>
        <w:jc w:val="both"/>
        <w:rPr>
          <w:rFonts w:eastAsia="Calibri"/>
          <w:spacing w:val="2"/>
          <w:sz w:val="28"/>
          <w:szCs w:val="28"/>
        </w:rPr>
      </w:pPr>
      <w:r>
        <w:rPr>
          <w:rFonts w:eastAsia="Calibri"/>
          <w:spacing w:val="2"/>
          <w:sz w:val="28"/>
          <w:szCs w:val="28"/>
        </w:rPr>
        <w:t>- определить последовательность отключения от теплоносителя, когда и какие инженерные системы, при необходимости, должны быть опорожнены;</w:t>
      </w:r>
    </w:p>
    <w:p w:rsidR="00203C30" w:rsidRDefault="00B337C6" w:rsidP="00FC4D77">
      <w:pPr>
        <w:shd w:val="clear" w:color="auto" w:fill="FFFFFF"/>
        <w:spacing w:line="276" w:lineRule="auto"/>
        <w:ind w:firstLine="709"/>
        <w:jc w:val="both"/>
        <w:rPr>
          <w:rFonts w:eastAsia="Calibri"/>
          <w:spacing w:val="2"/>
          <w:sz w:val="28"/>
          <w:szCs w:val="28"/>
        </w:rPr>
      </w:pPr>
      <w:r>
        <w:rPr>
          <w:rFonts w:eastAsia="Calibri"/>
          <w:spacing w:val="2"/>
          <w:sz w:val="28"/>
          <w:szCs w:val="28"/>
        </w:rPr>
        <w:t>- определить необходимость прибытия дополнительных сил и средств для устранения технологического нарушения.</w:t>
      </w:r>
    </w:p>
    <w:p w:rsidR="00203C30" w:rsidRDefault="00B337C6" w:rsidP="00FC4D77">
      <w:pPr>
        <w:shd w:val="clear" w:color="auto" w:fill="FFFFFF"/>
        <w:spacing w:line="276" w:lineRule="auto"/>
        <w:ind w:firstLine="709"/>
        <w:jc w:val="both"/>
        <w:rPr>
          <w:rFonts w:eastAsia="Calibri"/>
          <w:spacing w:val="2"/>
          <w:sz w:val="28"/>
          <w:szCs w:val="28"/>
        </w:rPr>
      </w:pPr>
      <w:r>
        <w:rPr>
          <w:rFonts w:eastAsia="Calibri"/>
          <w:spacing w:val="2"/>
          <w:sz w:val="28"/>
          <w:szCs w:val="28"/>
        </w:rPr>
        <w:t xml:space="preserve">6.2. Самостоятельные действия персонала по ликвидации технологических нарушений не должны противоречить требованиям </w:t>
      </w:r>
      <w:r>
        <w:rPr>
          <w:color w:val="111111"/>
          <w:sz w:val="28"/>
          <w:szCs w:val="28"/>
          <w:lang w:eastAsia="zh-CN"/>
        </w:rPr>
        <w:t xml:space="preserve">Правил технической эксплуатации объектов теплоснабжения и теплопотребляющих установок, утвержденных приказом Министерства энергетики Российской Федерации </w:t>
      </w:r>
      <w:r>
        <w:rPr>
          <w:color w:val="111111"/>
          <w:sz w:val="28"/>
          <w:szCs w:val="28"/>
          <w:lang w:eastAsia="zh-CN"/>
        </w:rPr>
        <w:br w:type="textWrapping" w:clear="all"/>
        <w:t>от 14 мая 2025 г. № 511</w:t>
      </w:r>
      <w:r>
        <w:rPr>
          <w:rFonts w:eastAsia="Calibri"/>
          <w:spacing w:val="2"/>
          <w:sz w:val="28"/>
          <w:szCs w:val="28"/>
        </w:rPr>
        <w:t>, правил техники безопасности, производственных инструкций.</w:t>
      </w:r>
    </w:p>
    <w:p w:rsidR="00203C30" w:rsidRDefault="00B337C6" w:rsidP="00FC4D77">
      <w:pPr>
        <w:shd w:val="clear" w:color="auto" w:fill="FFFFFF"/>
        <w:spacing w:line="276" w:lineRule="auto"/>
        <w:ind w:firstLine="709"/>
        <w:jc w:val="both"/>
        <w:rPr>
          <w:rFonts w:eastAsia="Calibri"/>
          <w:spacing w:val="2"/>
          <w:sz w:val="28"/>
          <w:szCs w:val="28"/>
        </w:rPr>
      </w:pPr>
      <w:r>
        <w:rPr>
          <w:rFonts w:eastAsia="Calibri"/>
          <w:spacing w:val="2"/>
          <w:sz w:val="28"/>
          <w:szCs w:val="28"/>
        </w:rPr>
        <w:t xml:space="preserve">6.3. О сложившейся обстановке ООО «Гранит» информирует население через средства массовой информации, а также передает данные в единую дежурно-диспетчерскую службу (ЕДДС) и администрацию муниципального </w:t>
      </w:r>
      <w:r>
        <w:rPr>
          <w:rFonts w:eastAsia="Calibri"/>
          <w:spacing w:val="2"/>
          <w:sz w:val="28"/>
          <w:szCs w:val="28"/>
        </w:rPr>
        <w:lastRenderedPageBreak/>
        <w:t xml:space="preserve">округа Сокольский Нижегородской области для размещения информации на официальном сайте </w:t>
      </w:r>
      <w:r w:rsidR="000226A5">
        <w:rPr>
          <w:rFonts w:eastAsia="Calibri"/>
          <w:spacing w:val="2"/>
          <w:sz w:val="28"/>
          <w:szCs w:val="28"/>
        </w:rPr>
        <w:t>органов местного самоуправления</w:t>
      </w:r>
      <w:r>
        <w:rPr>
          <w:rFonts w:eastAsia="Calibri"/>
          <w:spacing w:val="2"/>
          <w:sz w:val="28"/>
          <w:szCs w:val="28"/>
        </w:rPr>
        <w:t xml:space="preserve"> и </w:t>
      </w:r>
      <w:r w:rsidRPr="000226A5">
        <w:rPr>
          <w:rStyle w:val="docdatadocyv51289bqiaagaaeyqcaaagiaiaaaombaaabbqeaaaaaaaaaaaaaaaaaaaaaaaaaaaaaaaaaaaaaaaaaaaaaaaaaaaaaaaaaaaaaaaaaaaaaaaaaaaaaaaaaaaaaaaaaaaaaaaaaaaaaaaaaaaaaaaaaaaaaaaaaaaaaaaaaaaaaaaaaaaaaaaaaaaaaaaaaaaaaaaaaaaaaaaaaaaaaaaaaaaaaaaaaaaaaaaaaaaaaaaa"/>
          <w:color w:val="000000"/>
          <w:sz w:val="28"/>
          <w:szCs w:val="28"/>
        </w:rPr>
        <w:t>на официальных госпабликах округа в социальных сетях в целях</w:t>
      </w:r>
      <w:r>
        <w:rPr>
          <w:rStyle w:val="docdatadocyv51289bqiaagaaeyqcaaagiaiaaaombaaabbqeaaaaaaaaaaaaaaaaaaaaaaaaaaaaaaaaaaaaaaaaaaaaaaaaaaaaaaaaaaaaaaaaaaaaaaaaaaaaaaaaaaaaaaaaaaaaaaaaaaaaaaaaaaaaaaaaaaaaaaaaaaaaaaaaaaaaaaaaaaaaaaaaaaaaaaaaaaaaaaaaaaaaaaaaaaaaaaaaaaaaaaaaaaaaaaaaaaaaaaaa"/>
          <w:color w:val="000000"/>
        </w:rPr>
        <w:t xml:space="preserve"> </w:t>
      </w:r>
      <w:r>
        <w:rPr>
          <w:rFonts w:eastAsia="Calibri"/>
          <w:spacing w:val="2"/>
          <w:sz w:val="28"/>
          <w:szCs w:val="28"/>
        </w:rPr>
        <w:t xml:space="preserve"> последующего информирования населения.</w:t>
      </w:r>
    </w:p>
    <w:p w:rsidR="00203C30" w:rsidRDefault="00B337C6" w:rsidP="00FC4D77">
      <w:pPr>
        <w:shd w:val="clear" w:color="auto" w:fill="FFFFFF"/>
        <w:spacing w:line="276" w:lineRule="auto"/>
        <w:ind w:firstLine="709"/>
        <w:jc w:val="both"/>
        <w:rPr>
          <w:rFonts w:eastAsia="Calibri"/>
          <w:spacing w:val="2"/>
          <w:sz w:val="28"/>
          <w:szCs w:val="28"/>
        </w:rPr>
      </w:pPr>
      <w:r>
        <w:rPr>
          <w:rFonts w:eastAsia="Calibri"/>
          <w:spacing w:val="2"/>
          <w:sz w:val="28"/>
          <w:szCs w:val="28"/>
        </w:rPr>
        <w:t>При угрозе распространения аварии за пределы территории предприятия ответственный за ликвидацию технологического нарушения сообщает в кратчайшие сроки в администрацию муниципального округа Сокольский Нижегородской области информацию о возможных последствиях технологического нарушения, в случае необходимости привлекает службу скорой медицинской помощи, подразделения МВД, ГИБДД.</w:t>
      </w:r>
    </w:p>
    <w:p w:rsidR="00203C30" w:rsidRDefault="00203C30">
      <w:pPr>
        <w:shd w:val="clear" w:color="auto" w:fill="FFFFFF"/>
        <w:spacing w:line="276" w:lineRule="auto"/>
        <w:ind w:firstLine="709"/>
        <w:jc w:val="center"/>
        <w:rPr>
          <w:rFonts w:eastAsia="Calibri"/>
          <w:b/>
          <w:spacing w:val="2"/>
          <w:sz w:val="28"/>
          <w:szCs w:val="28"/>
        </w:rPr>
      </w:pPr>
    </w:p>
    <w:p w:rsidR="00203C30" w:rsidRDefault="00B337C6" w:rsidP="00FC4D77">
      <w:pPr>
        <w:shd w:val="clear" w:color="auto" w:fill="FFFFFF"/>
        <w:spacing w:after="120" w:line="276" w:lineRule="auto"/>
        <w:jc w:val="center"/>
        <w:rPr>
          <w:rFonts w:eastAsia="Calibri"/>
          <w:b/>
          <w:spacing w:val="2"/>
          <w:sz w:val="28"/>
          <w:szCs w:val="28"/>
        </w:rPr>
      </w:pPr>
      <w:r>
        <w:rPr>
          <w:rFonts w:eastAsia="Calibri"/>
          <w:b/>
          <w:spacing w:val="2"/>
          <w:sz w:val="28"/>
          <w:szCs w:val="28"/>
        </w:rPr>
        <w:t>7.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7.1. Для выполнения работ по ликвидации последствий технологических нарушений требуется привлечение сил и средств, достаточных для решения поставленных задач в нормативные сроки.</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 xml:space="preserve">7.2. Для устранения последствий технологических нарушений ООО «Гранит» создаются и используются: резервы финансовых средств и материально-технического обеспечения ресурсоснабжающих, управляющих (обслуживающих) организаций. </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Объёмы резервов финансовых ресурсов (резервных фондов) определяются ежегодно и утверждаются локальным актом ООО «Гранит» и должны обеспечивать проведение аварийно-восстановительных работ в нормативные сроки.</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При расчете резерва финансовых средств для локализации и ликвидации последствий технологических нарушений целесообразно руководствоваться методическими документами по проведению оценки ущерба от технологических нарушений на опасных производственных объектах.</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При расчете ущерба учитываются такие затраты, потери и убытки, выраженные в стоимостной форме, как затраты, направленные на проведение аварийно-спасательных работ, затраты на эвакуацию людей из зоны технологического нарушения, стоимость ремонтно-восстановительных работ и возмещения вреда здоровью людей, материального ущерба и прочее.</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t>7.3. К работам при ликвидации последствий технологических нарушений привлекаются специалисты аварийно-диспетчерских служб, оперативный персонал котельных, ремонтные бригады, специальная техника и оборудование ООО «Гранит» в круглосуточном режиме, посменно.</w:t>
      </w:r>
    </w:p>
    <w:p w:rsidR="00203C30" w:rsidRDefault="00B337C6">
      <w:pPr>
        <w:shd w:val="clear" w:color="auto" w:fill="FFFFFF"/>
        <w:spacing w:line="276" w:lineRule="auto"/>
        <w:ind w:firstLine="709"/>
        <w:jc w:val="both"/>
        <w:rPr>
          <w:rFonts w:eastAsia="Calibri"/>
          <w:spacing w:val="2"/>
          <w:sz w:val="28"/>
          <w:szCs w:val="28"/>
        </w:rPr>
      </w:pPr>
      <w:r>
        <w:rPr>
          <w:rFonts w:eastAsia="Calibri"/>
          <w:spacing w:val="2"/>
          <w:sz w:val="28"/>
          <w:szCs w:val="28"/>
        </w:rPr>
        <w:lastRenderedPageBreak/>
        <w:t>7.4. Материально-технические средства, задействованные в мероприятиях по локализации и ликвидации последствий технологических нарушений, используются только для обеспечения операций по локализации и ликвидации последствий технологических нарушений на объекте.</w:t>
      </w:r>
    </w:p>
    <w:p w:rsidR="000F600D" w:rsidRDefault="000F600D">
      <w:pPr>
        <w:shd w:val="clear" w:color="auto" w:fill="FFFFFF"/>
        <w:spacing w:line="276" w:lineRule="auto"/>
        <w:ind w:firstLine="709"/>
        <w:jc w:val="both"/>
        <w:rPr>
          <w:rFonts w:eastAsia="Calibri"/>
          <w:spacing w:val="2"/>
          <w:sz w:val="28"/>
          <w:szCs w:val="28"/>
        </w:rPr>
        <w:sectPr w:rsidR="000F600D" w:rsidSect="00297447">
          <w:pgSz w:w="11907" w:h="16839" w:code="9"/>
          <w:pgMar w:top="1134" w:right="567" w:bottom="1134" w:left="1701" w:header="0" w:footer="0" w:gutter="0"/>
          <w:cols w:space="709"/>
          <w:titlePg/>
          <w:docGrid w:linePitch="360"/>
        </w:sectPr>
      </w:pPr>
    </w:p>
    <w:tbl>
      <w:tblPr>
        <w:tblStyle w:val="ac"/>
        <w:tblW w:w="0" w:type="auto"/>
        <w:tblLook w:val="04A0"/>
      </w:tblPr>
      <w:tblGrid>
        <w:gridCol w:w="5495"/>
        <w:gridCol w:w="4252"/>
      </w:tblGrid>
      <w:tr w:rsidR="00257649" w:rsidTr="00365560">
        <w:tc>
          <w:tcPr>
            <w:tcW w:w="5495" w:type="dxa"/>
          </w:tcPr>
          <w:p w:rsidR="00257649" w:rsidRDefault="00257649" w:rsidP="00365560">
            <w:pPr>
              <w:spacing w:line="276" w:lineRule="auto"/>
              <w:jc w:val="right"/>
              <w:outlineLvl w:val="1"/>
              <w:rPr>
                <w:rFonts w:eastAsia="Calibri"/>
                <w:spacing w:val="2"/>
                <w:sz w:val="24"/>
                <w:szCs w:val="24"/>
              </w:rPr>
            </w:pPr>
            <w:r>
              <w:rPr>
                <w:rFonts w:eastAsia="Calibri"/>
                <w:spacing w:val="2"/>
                <w:sz w:val="28"/>
                <w:szCs w:val="28"/>
              </w:rPr>
              <w:lastRenderedPageBreak/>
              <w:br w:type="page" w:clear="all"/>
            </w:r>
          </w:p>
        </w:tc>
        <w:tc>
          <w:tcPr>
            <w:tcW w:w="4252" w:type="dxa"/>
          </w:tcPr>
          <w:p w:rsidR="00257649" w:rsidRDefault="00257649" w:rsidP="00365560">
            <w:pPr>
              <w:shd w:val="clear" w:color="auto" w:fill="FFFFFF"/>
              <w:jc w:val="center"/>
              <w:outlineLvl w:val="1"/>
              <w:rPr>
                <w:rFonts w:eastAsia="Calibri"/>
                <w:spacing w:val="2"/>
                <w:sz w:val="24"/>
                <w:szCs w:val="24"/>
              </w:rPr>
            </w:pPr>
            <w:r w:rsidRPr="000F600D">
              <w:rPr>
                <w:rFonts w:eastAsia="Calibri"/>
                <w:spacing w:val="2"/>
                <w:sz w:val="24"/>
                <w:szCs w:val="24"/>
              </w:rPr>
              <w:t xml:space="preserve">Приложение </w:t>
            </w:r>
            <w:r>
              <w:rPr>
                <w:rFonts w:eastAsia="Calibri"/>
                <w:spacing w:val="2"/>
                <w:sz w:val="24"/>
                <w:szCs w:val="24"/>
              </w:rPr>
              <w:t>1</w:t>
            </w:r>
          </w:p>
          <w:p w:rsidR="00257649" w:rsidRDefault="00257649" w:rsidP="00365560">
            <w:pPr>
              <w:shd w:val="clear" w:color="auto" w:fill="FFFFFF"/>
              <w:jc w:val="center"/>
              <w:outlineLvl w:val="1"/>
              <w:rPr>
                <w:rFonts w:eastAsia="Calibri"/>
                <w:spacing w:val="2"/>
                <w:sz w:val="24"/>
                <w:szCs w:val="24"/>
              </w:rPr>
            </w:pPr>
            <w:r w:rsidRPr="000F600D">
              <w:rPr>
                <w:rFonts w:eastAsia="Calibri"/>
                <w:spacing w:val="2"/>
                <w:sz w:val="24"/>
                <w:szCs w:val="24"/>
              </w:rPr>
              <w:t xml:space="preserve">к Порядку действий ликвидации последствий аварийных </w:t>
            </w:r>
            <w:r>
              <w:rPr>
                <w:rFonts w:eastAsia="Calibri"/>
                <w:spacing w:val="2"/>
                <w:sz w:val="24"/>
                <w:szCs w:val="24"/>
              </w:rPr>
              <w:t>ситуаций в сфере теплоснабжения</w:t>
            </w:r>
          </w:p>
          <w:p w:rsidR="00257649" w:rsidRDefault="00257649" w:rsidP="00365560">
            <w:pPr>
              <w:shd w:val="clear" w:color="auto" w:fill="FFFFFF"/>
              <w:jc w:val="center"/>
              <w:outlineLvl w:val="1"/>
              <w:rPr>
                <w:rFonts w:eastAsia="Calibri"/>
                <w:spacing w:val="2"/>
                <w:sz w:val="24"/>
                <w:szCs w:val="24"/>
              </w:rPr>
            </w:pPr>
            <w:r w:rsidRPr="000F600D">
              <w:rPr>
                <w:rFonts w:eastAsia="Calibri"/>
                <w:spacing w:val="2"/>
                <w:sz w:val="24"/>
                <w:szCs w:val="24"/>
              </w:rPr>
              <w:t>в муниципальном округе Сокольский Нижегородской области</w:t>
            </w:r>
          </w:p>
        </w:tc>
      </w:tr>
    </w:tbl>
    <w:p w:rsidR="000F600D" w:rsidRPr="000F600D" w:rsidRDefault="000F600D" w:rsidP="000F600D">
      <w:pPr>
        <w:jc w:val="center"/>
        <w:rPr>
          <w:rFonts w:eastAsia="Calibri"/>
          <w:spacing w:val="2"/>
          <w:sz w:val="28"/>
          <w:szCs w:val="28"/>
        </w:rPr>
      </w:pPr>
    </w:p>
    <w:p w:rsidR="000F600D" w:rsidRPr="000F600D" w:rsidRDefault="000F600D" w:rsidP="000F600D">
      <w:pPr>
        <w:jc w:val="center"/>
        <w:rPr>
          <w:rFonts w:eastAsia="Calibri"/>
          <w:spacing w:val="2"/>
          <w:sz w:val="28"/>
          <w:szCs w:val="28"/>
        </w:rPr>
      </w:pPr>
    </w:p>
    <w:p w:rsidR="00203C30" w:rsidRPr="000F600D" w:rsidRDefault="00203C30" w:rsidP="000F600D">
      <w:pPr>
        <w:shd w:val="clear" w:color="auto" w:fill="FFFFFF"/>
        <w:jc w:val="center"/>
        <w:rPr>
          <w:rFonts w:eastAsia="Calibri"/>
          <w:spacing w:val="2"/>
          <w:sz w:val="28"/>
          <w:szCs w:val="28"/>
        </w:rPr>
      </w:pPr>
    </w:p>
    <w:p w:rsidR="00203C30" w:rsidRDefault="00B337C6" w:rsidP="00297447">
      <w:pPr>
        <w:shd w:val="clear" w:color="auto" w:fill="FFFFFF"/>
        <w:spacing w:after="120"/>
        <w:jc w:val="center"/>
        <w:rPr>
          <w:rFonts w:eastAsia="Calibri"/>
          <w:spacing w:val="2"/>
          <w:sz w:val="28"/>
          <w:szCs w:val="28"/>
        </w:rPr>
      </w:pPr>
      <w:r>
        <w:rPr>
          <w:rFonts w:eastAsia="Calibri"/>
          <w:spacing w:val="2"/>
          <w:sz w:val="28"/>
          <w:szCs w:val="28"/>
        </w:rPr>
        <w:t>Сценарии наиболее вероятных аварий и наиболее опасных по последствиям аварий, а также источники (места) их возникновения</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1701"/>
        <w:gridCol w:w="2551"/>
        <w:gridCol w:w="3402"/>
      </w:tblGrid>
      <w:tr w:rsidR="00203C30" w:rsidTr="00257649">
        <w:tc>
          <w:tcPr>
            <w:tcW w:w="2093" w:type="dxa"/>
            <w:vAlign w:val="center"/>
          </w:tcPr>
          <w:p w:rsidR="00203C30" w:rsidRDefault="00B337C6">
            <w:pPr>
              <w:spacing w:line="276" w:lineRule="auto"/>
              <w:jc w:val="center"/>
              <w:rPr>
                <w:rFonts w:eastAsia="Calibri"/>
                <w:spacing w:val="2"/>
                <w:sz w:val="24"/>
                <w:szCs w:val="24"/>
              </w:rPr>
            </w:pPr>
            <w:r>
              <w:rPr>
                <w:rFonts w:eastAsia="Calibri"/>
                <w:spacing w:val="2"/>
                <w:sz w:val="24"/>
                <w:szCs w:val="24"/>
              </w:rPr>
              <w:t xml:space="preserve">Причина возникновения аварии </w:t>
            </w:r>
          </w:p>
        </w:tc>
        <w:tc>
          <w:tcPr>
            <w:tcW w:w="1701" w:type="dxa"/>
            <w:vAlign w:val="center"/>
          </w:tcPr>
          <w:p w:rsidR="00203C30" w:rsidRDefault="00B337C6">
            <w:pPr>
              <w:spacing w:line="276" w:lineRule="auto"/>
              <w:jc w:val="center"/>
              <w:rPr>
                <w:rFonts w:eastAsia="Calibri"/>
                <w:spacing w:val="2"/>
                <w:sz w:val="24"/>
                <w:szCs w:val="24"/>
              </w:rPr>
            </w:pPr>
            <w:r>
              <w:rPr>
                <w:rFonts w:eastAsia="Calibri"/>
                <w:spacing w:val="2"/>
                <w:sz w:val="24"/>
                <w:szCs w:val="24"/>
              </w:rPr>
              <w:t xml:space="preserve">Описание аварийной ситуации </w:t>
            </w:r>
          </w:p>
        </w:tc>
        <w:tc>
          <w:tcPr>
            <w:tcW w:w="2551" w:type="dxa"/>
            <w:vAlign w:val="center"/>
          </w:tcPr>
          <w:p w:rsidR="00203C30" w:rsidRDefault="00B337C6">
            <w:pPr>
              <w:spacing w:line="276" w:lineRule="auto"/>
              <w:jc w:val="center"/>
              <w:rPr>
                <w:rFonts w:eastAsia="Calibri"/>
                <w:spacing w:val="2"/>
                <w:sz w:val="24"/>
                <w:szCs w:val="24"/>
              </w:rPr>
            </w:pPr>
            <w:r>
              <w:rPr>
                <w:rFonts w:eastAsia="Calibri"/>
                <w:spacing w:val="2"/>
                <w:sz w:val="24"/>
                <w:szCs w:val="24"/>
              </w:rPr>
              <w:t>Возможные масштабы аварии и последствия</w:t>
            </w:r>
          </w:p>
        </w:tc>
        <w:tc>
          <w:tcPr>
            <w:tcW w:w="3402" w:type="dxa"/>
            <w:vAlign w:val="center"/>
          </w:tcPr>
          <w:p w:rsidR="00203C30" w:rsidRDefault="00B337C6">
            <w:pPr>
              <w:spacing w:line="276" w:lineRule="auto"/>
              <w:jc w:val="center"/>
              <w:rPr>
                <w:rFonts w:eastAsia="Calibri"/>
                <w:spacing w:val="2"/>
                <w:sz w:val="24"/>
                <w:szCs w:val="24"/>
              </w:rPr>
            </w:pPr>
            <w:r>
              <w:rPr>
                <w:sz w:val="24"/>
                <w:szCs w:val="24"/>
              </w:rPr>
              <w:t xml:space="preserve">Действия при ликвидации последствий аварийных ситуаций </w:t>
            </w:r>
          </w:p>
        </w:tc>
      </w:tr>
      <w:tr w:rsidR="00203C30" w:rsidTr="00257649">
        <w:tc>
          <w:tcPr>
            <w:tcW w:w="2093" w:type="dxa"/>
            <w:vAlign w:val="center"/>
          </w:tcPr>
          <w:p w:rsidR="00203C30" w:rsidRDefault="00B337C6">
            <w:pPr>
              <w:spacing w:line="276" w:lineRule="auto"/>
              <w:jc w:val="center"/>
              <w:rPr>
                <w:rFonts w:eastAsia="Calibri"/>
                <w:spacing w:val="2"/>
                <w:sz w:val="24"/>
                <w:szCs w:val="24"/>
              </w:rPr>
            </w:pPr>
            <w:r>
              <w:rPr>
                <w:rFonts w:eastAsia="Calibri"/>
                <w:spacing w:val="2"/>
                <w:sz w:val="24"/>
                <w:szCs w:val="24"/>
              </w:rPr>
              <w:t>Прекращение подачи электроэнергии на источник тепловой энергии</w:t>
            </w:r>
          </w:p>
        </w:tc>
        <w:tc>
          <w:tcPr>
            <w:tcW w:w="1701" w:type="dxa"/>
            <w:vAlign w:val="center"/>
          </w:tcPr>
          <w:p w:rsidR="00203C30" w:rsidRDefault="00B337C6">
            <w:pPr>
              <w:spacing w:line="276" w:lineRule="auto"/>
              <w:jc w:val="center"/>
              <w:rPr>
                <w:rFonts w:eastAsia="Calibri"/>
                <w:spacing w:val="2"/>
                <w:sz w:val="24"/>
                <w:szCs w:val="24"/>
              </w:rPr>
            </w:pPr>
            <w:r>
              <w:rPr>
                <w:sz w:val="24"/>
                <w:szCs w:val="24"/>
              </w:rPr>
              <w:t>Остановка работы источника тепловой энергии</w:t>
            </w:r>
          </w:p>
        </w:tc>
        <w:tc>
          <w:tcPr>
            <w:tcW w:w="2551" w:type="dxa"/>
            <w:vAlign w:val="center"/>
          </w:tcPr>
          <w:p w:rsidR="00203C30" w:rsidRDefault="00B337C6">
            <w:pPr>
              <w:spacing w:line="276" w:lineRule="auto"/>
              <w:jc w:val="center"/>
              <w:rPr>
                <w:rFonts w:eastAsia="Calibri"/>
                <w:spacing w:val="2"/>
                <w:sz w:val="24"/>
                <w:szCs w:val="24"/>
              </w:rPr>
            </w:pPr>
            <w:r>
              <w:rPr>
                <w:sz w:val="24"/>
                <w:szCs w:val="24"/>
                <w:lang w:eastAsia="zh-CN" w:bidi="ru-RU"/>
              </w:rPr>
              <w:t>Прекращение циркуляции в системе теплоснабжения всех потребителей населенного пункта, понижение температуры в зданиях, возможное размораживание наружных тепловых сетей и внутренних отопительных систем</w:t>
            </w:r>
          </w:p>
        </w:tc>
        <w:tc>
          <w:tcPr>
            <w:tcW w:w="3402" w:type="dxa"/>
            <w:vAlign w:val="center"/>
          </w:tcPr>
          <w:p w:rsidR="00203C30" w:rsidRDefault="00B337C6">
            <w:pPr>
              <w:shd w:val="clear" w:color="auto" w:fill="FFFFFF"/>
              <w:spacing w:line="276" w:lineRule="auto"/>
              <w:jc w:val="both"/>
              <w:rPr>
                <w:rFonts w:eastAsia="Calibri"/>
                <w:spacing w:val="2"/>
                <w:sz w:val="24"/>
                <w:szCs w:val="24"/>
                <w:lang w:bidi="ru-RU"/>
              </w:rPr>
            </w:pPr>
            <w:r>
              <w:rPr>
                <w:rFonts w:eastAsia="Calibri"/>
                <w:spacing w:val="2"/>
                <w:sz w:val="24"/>
                <w:szCs w:val="24"/>
                <w:lang w:bidi="ru-RU"/>
              </w:rPr>
              <w:t>1.Сообщить об ограничении (отсутствии) поставки электрической энергии в аварийно-диспетчерскую службу своей организации.</w:t>
            </w:r>
          </w:p>
          <w:p w:rsidR="00203C30" w:rsidRDefault="00B337C6">
            <w:pPr>
              <w:shd w:val="clear" w:color="auto" w:fill="FFFFFF"/>
              <w:spacing w:line="276" w:lineRule="auto"/>
              <w:jc w:val="both"/>
              <w:rPr>
                <w:rFonts w:eastAsia="Calibri"/>
                <w:spacing w:val="2"/>
                <w:sz w:val="24"/>
                <w:szCs w:val="24"/>
                <w:lang w:bidi="ru-RU"/>
              </w:rPr>
            </w:pPr>
            <w:r>
              <w:rPr>
                <w:rFonts w:eastAsia="Calibri"/>
                <w:spacing w:val="2"/>
                <w:sz w:val="24"/>
                <w:szCs w:val="24"/>
                <w:lang w:bidi="ru-RU"/>
              </w:rPr>
              <w:t>2.Сообщить об отсутствии электрической энергии в аварийно-диспетчерскую службу электросетевой организации.</w:t>
            </w:r>
          </w:p>
          <w:p w:rsidR="00203C30" w:rsidRDefault="00B337C6">
            <w:pPr>
              <w:shd w:val="clear" w:color="auto" w:fill="FFFFFF"/>
              <w:spacing w:line="276" w:lineRule="auto"/>
              <w:jc w:val="both"/>
              <w:rPr>
                <w:rFonts w:eastAsia="Calibri"/>
                <w:spacing w:val="2"/>
                <w:sz w:val="24"/>
                <w:szCs w:val="24"/>
                <w:lang w:bidi="ru-RU"/>
              </w:rPr>
            </w:pPr>
            <w:r>
              <w:rPr>
                <w:rFonts w:eastAsia="Calibri"/>
                <w:spacing w:val="2"/>
                <w:sz w:val="24"/>
                <w:szCs w:val="24"/>
                <w:lang w:bidi="ru-RU"/>
              </w:rPr>
              <w:t>3. Перейти на резервную схему питания (второй ввод) или автономный источник электроснабжения (дизель-генератор)</w:t>
            </w:r>
          </w:p>
          <w:p w:rsidR="00203C30" w:rsidRDefault="00B337C6">
            <w:pPr>
              <w:pStyle w:val="af6"/>
              <w:spacing w:before="0" w:beforeAutospacing="0" w:after="0" w:afterAutospacing="0"/>
              <w:jc w:val="both"/>
              <w:rPr>
                <w:rFonts w:eastAsia="Calibri"/>
                <w:spacing w:val="2"/>
                <w:lang w:bidi="ru-RU"/>
              </w:rPr>
            </w:pPr>
            <w:r>
              <w:rPr>
                <w:rFonts w:eastAsia="Calibri"/>
                <w:spacing w:val="2"/>
                <w:lang w:bidi="ru-RU"/>
              </w:rPr>
              <w:t>4. При длительном отсутствии электрической энергии организовать работы по предотвращению размораживания силами персонала своей организации и организаций, управляющих многоквартирными домами</w:t>
            </w:r>
          </w:p>
          <w:p w:rsidR="00203C30" w:rsidRDefault="00B337C6">
            <w:pPr>
              <w:pStyle w:val="af6"/>
              <w:spacing w:before="0" w:beforeAutospacing="0" w:after="0" w:afterAutospacing="0"/>
              <w:jc w:val="both"/>
            </w:pPr>
            <w:r>
              <w:rPr>
                <w:rFonts w:eastAsia="Calibri"/>
                <w:spacing w:val="2"/>
                <w:lang w:bidi="ru-RU"/>
              </w:rPr>
              <w:t>5.</w:t>
            </w:r>
            <w:r>
              <w:rPr>
                <w:color w:val="000000"/>
              </w:rPr>
              <w:t>Возобновление теплоснабжения.</w:t>
            </w:r>
          </w:p>
          <w:p w:rsidR="00203C30" w:rsidRDefault="00B337C6">
            <w:pPr>
              <w:pStyle w:val="af6"/>
              <w:spacing w:before="0" w:beforeAutospacing="0" w:after="0" w:afterAutospacing="0"/>
              <w:jc w:val="both"/>
            </w:pPr>
            <w:r>
              <w:rPr>
                <w:color w:val="000000"/>
              </w:rPr>
              <w:t>Работа котельной в штатном режиме</w:t>
            </w:r>
          </w:p>
          <w:p w:rsidR="00203C30" w:rsidRDefault="00203C30">
            <w:pPr>
              <w:spacing w:line="276" w:lineRule="auto"/>
              <w:jc w:val="center"/>
              <w:rPr>
                <w:rFonts w:eastAsia="Calibri"/>
                <w:spacing w:val="2"/>
                <w:sz w:val="24"/>
                <w:szCs w:val="24"/>
              </w:rPr>
            </w:pPr>
          </w:p>
        </w:tc>
      </w:tr>
      <w:tr w:rsidR="00203C30" w:rsidTr="00257649">
        <w:tc>
          <w:tcPr>
            <w:tcW w:w="2093" w:type="dxa"/>
            <w:vAlign w:val="center"/>
          </w:tcPr>
          <w:p w:rsidR="00203C30" w:rsidRDefault="00B337C6">
            <w:pPr>
              <w:spacing w:line="276" w:lineRule="auto"/>
              <w:jc w:val="center"/>
              <w:rPr>
                <w:rFonts w:eastAsia="Calibri"/>
                <w:spacing w:val="2"/>
                <w:sz w:val="24"/>
                <w:szCs w:val="24"/>
              </w:rPr>
            </w:pPr>
            <w:r>
              <w:rPr>
                <w:rFonts w:eastAsia="Calibri"/>
                <w:spacing w:val="2"/>
                <w:sz w:val="24"/>
                <w:szCs w:val="24"/>
              </w:rPr>
              <w:t>Прекращение подачи холодной воды на источник тепловой энергии</w:t>
            </w:r>
          </w:p>
        </w:tc>
        <w:tc>
          <w:tcPr>
            <w:tcW w:w="1701" w:type="dxa"/>
            <w:vAlign w:val="center"/>
          </w:tcPr>
          <w:p w:rsidR="00203C30" w:rsidRDefault="00B337C6">
            <w:pPr>
              <w:spacing w:line="276" w:lineRule="auto"/>
              <w:jc w:val="center"/>
              <w:rPr>
                <w:rFonts w:eastAsia="Calibri"/>
                <w:spacing w:val="2"/>
                <w:sz w:val="24"/>
                <w:szCs w:val="24"/>
              </w:rPr>
            </w:pPr>
            <w:r>
              <w:rPr>
                <w:rFonts w:eastAsia="Calibri"/>
                <w:spacing w:val="2"/>
                <w:sz w:val="24"/>
                <w:szCs w:val="24"/>
              </w:rPr>
              <w:t>Ограничение работы источника тепловой энергии</w:t>
            </w:r>
          </w:p>
        </w:tc>
        <w:tc>
          <w:tcPr>
            <w:tcW w:w="2551" w:type="dxa"/>
          </w:tcPr>
          <w:p w:rsidR="00203C30" w:rsidRDefault="00B337C6">
            <w:pPr>
              <w:shd w:val="clear" w:color="auto" w:fill="FFFFFF"/>
              <w:spacing w:line="276" w:lineRule="auto"/>
              <w:jc w:val="both"/>
              <w:rPr>
                <w:rFonts w:eastAsia="Calibri"/>
                <w:spacing w:val="2"/>
                <w:sz w:val="24"/>
                <w:szCs w:val="24"/>
              </w:rPr>
            </w:pPr>
            <w:r>
              <w:rPr>
                <w:rFonts w:eastAsia="Calibri"/>
                <w:spacing w:val="2"/>
                <w:sz w:val="24"/>
                <w:szCs w:val="24"/>
              </w:rPr>
              <w:t xml:space="preserve">Ограничение циркуляции теплоносителя в системе теплоснабжения </w:t>
            </w:r>
            <w:r>
              <w:rPr>
                <w:rFonts w:eastAsia="Calibri"/>
                <w:spacing w:val="2"/>
                <w:sz w:val="24"/>
                <w:szCs w:val="24"/>
              </w:rPr>
              <w:lastRenderedPageBreak/>
              <w:t>потребителей, понижение температуры воздуха в зданиях</w:t>
            </w:r>
          </w:p>
        </w:tc>
        <w:tc>
          <w:tcPr>
            <w:tcW w:w="3402" w:type="dxa"/>
            <w:vAlign w:val="center"/>
          </w:tcPr>
          <w:p w:rsidR="00203C30" w:rsidRDefault="00B337C6">
            <w:pPr>
              <w:shd w:val="clear" w:color="auto" w:fill="FFFFFF"/>
              <w:spacing w:line="276" w:lineRule="auto"/>
              <w:jc w:val="both"/>
              <w:rPr>
                <w:rFonts w:eastAsia="Calibri"/>
                <w:spacing w:val="2"/>
                <w:sz w:val="24"/>
                <w:szCs w:val="24"/>
              </w:rPr>
            </w:pPr>
            <w:r>
              <w:rPr>
                <w:rFonts w:eastAsia="Calibri"/>
                <w:spacing w:val="2"/>
                <w:sz w:val="24"/>
                <w:szCs w:val="24"/>
              </w:rPr>
              <w:lastRenderedPageBreak/>
              <w:t>1.Сообщить об ограничении (отсутствии) поставки воды в аварийно-диспетчерскую службу своей организации.</w:t>
            </w:r>
          </w:p>
          <w:p w:rsidR="00203C30" w:rsidRDefault="00B337C6">
            <w:pPr>
              <w:shd w:val="clear" w:color="auto" w:fill="FFFFFF"/>
              <w:spacing w:line="276" w:lineRule="auto"/>
              <w:jc w:val="both"/>
              <w:rPr>
                <w:rFonts w:eastAsia="Calibri"/>
                <w:spacing w:val="2"/>
                <w:sz w:val="24"/>
                <w:szCs w:val="24"/>
              </w:rPr>
            </w:pPr>
            <w:r>
              <w:rPr>
                <w:rFonts w:eastAsia="Calibri"/>
                <w:spacing w:val="2"/>
                <w:sz w:val="24"/>
                <w:szCs w:val="24"/>
              </w:rPr>
              <w:t xml:space="preserve">2.Сообщить об отсутствии </w:t>
            </w:r>
            <w:r>
              <w:rPr>
                <w:rFonts w:eastAsia="Calibri"/>
                <w:spacing w:val="2"/>
                <w:sz w:val="24"/>
                <w:szCs w:val="24"/>
              </w:rPr>
              <w:lastRenderedPageBreak/>
              <w:t>холодной воды в аварийно-диспетчерскую службу водоснабжающей организации.</w:t>
            </w:r>
          </w:p>
          <w:p w:rsidR="00203C30" w:rsidRDefault="00B337C6">
            <w:pPr>
              <w:pStyle w:val="af6"/>
              <w:spacing w:before="0" w:beforeAutospacing="0" w:after="0" w:afterAutospacing="0"/>
              <w:jc w:val="both"/>
              <w:rPr>
                <w:color w:val="000000"/>
              </w:rPr>
            </w:pPr>
            <w:r>
              <w:rPr>
                <w:rFonts w:eastAsia="Calibri"/>
                <w:spacing w:val="2"/>
              </w:rPr>
              <w:t>3.При длительном отсутствии подачи воды организовать работы по предотвращению размораживания силами персонала своей организации и организаций, управляющих многоквартирными домами.</w:t>
            </w:r>
          </w:p>
          <w:p w:rsidR="00203C30" w:rsidRDefault="00B337C6">
            <w:pPr>
              <w:pStyle w:val="af6"/>
              <w:spacing w:before="0" w:beforeAutospacing="0" w:after="0" w:afterAutospacing="0"/>
              <w:jc w:val="both"/>
            </w:pPr>
            <w:r>
              <w:rPr>
                <w:color w:val="000000"/>
              </w:rPr>
              <w:t>4.Возобновление теплоснабжения.</w:t>
            </w:r>
          </w:p>
          <w:p w:rsidR="00203C30" w:rsidRDefault="00B337C6">
            <w:pPr>
              <w:spacing w:line="276" w:lineRule="auto"/>
              <w:jc w:val="both"/>
              <w:rPr>
                <w:rFonts w:eastAsia="Calibri"/>
                <w:spacing w:val="2"/>
                <w:sz w:val="24"/>
                <w:szCs w:val="24"/>
              </w:rPr>
            </w:pPr>
            <w:r>
              <w:rPr>
                <w:color w:val="000000"/>
                <w:sz w:val="24"/>
                <w:szCs w:val="24"/>
              </w:rPr>
              <w:t>Работа котельной в штатном режиме</w:t>
            </w:r>
          </w:p>
        </w:tc>
      </w:tr>
      <w:tr w:rsidR="00203C30" w:rsidTr="00257649">
        <w:tc>
          <w:tcPr>
            <w:tcW w:w="2093" w:type="dxa"/>
            <w:vAlign w:val="center"/>
          </w:tcPr>
          <w:p w:rsidR="00203C30" w:rsidRDefault="00B337C6">
            <w:pPr>
              <w:spacing w:line="276" w:lineRule="auto"/>
              <w:jc w:val="center"/>
              <w:rPr>
                <w:rFonts w:eastAsia="Calibri"/>
                <w:spacing w:val="2"/>
                <w:sz w:val="24"/>
                <w:szCs w:val="24"/>
              </w:rPr>
            </w:pPr>
            <w:r>
              <w:rPr>
                <w:rFonts w:eastAsia="Calibri"/>
                <w:spacing w:val="2"/>
                <w:sz w:val="24"/>
                <w:szCs w:val="24"/>
              </w:rPr>
              <w:lastRenderedPageBreak/>
              <w:t>Прекращение подачи топлива</w:t>
            </w:r>
          </w:p>
        </w:tc>
        <w:tc>
          <w:tcPr>
            <w:tcW w:w="1701" w:type="dxa"/>
            <w:vAlign w:val="center"/>
          </w:tcPr>
          <w:p w:rsidR="00203C30" w:rsidRDefault="00B337C6">
            <w:pPr>
              <w:spacing w:line="276" w:lineRule="auto"/>
              <w:jc w:val="center"/>
              <w:rPr>
                <w:rFonts w:eastAsia="Calibri"/>
                <w:spacing w:val="2"/>
                <w:sz w:val="24"/>
                <w:szCs w:val="24"/>
              </w:rPr>
            </w:pPr>
            <w:r>
              <w:rPr>
                <w:rFonts w:eastAsia="Calibri"/>
                <w:spacing w:val="2"/>
                <w:sz w:val="24"/>
                <w:szCs w:val="24"/>
              </w:rPr>
              <w:t>Остановка нагрева воды на источнике тепловой энергии</w:t>
            </w:r>
          </w:p>
        </w:tc>
        <w:tc>
          <w:tcPr>
            <w:tcW w:w="2551" w:type="dxa"/>
            <w:vAlign w:val="center"/>
          </w:tcPr>
          <w:p w:rsidR="00203C30" w:rsidRDefault="00B337C6">
            <w:pPr>
              <w:spacing w:line="276" w:lineRule="auto"/>
              <w:jc w:val="center"/>
              <w:rPr>
                <w:rFonts w:eastAsia="Calibri"/>
                <w:spacing w:val="2"/>
                <w:sz w:val="24"/>
                <w:szCs w:val="24"/>
              </w:rPr>
            </w:pPr>
            <w:r>
              <w:rPr>
                <w:sz w:val="24"/>
                <w:szCs w:val="24"/>
                <w:lang w:eastAsia="zh-CN" w:bidi="ru-RU"/>
              </w:rPr>
              <w:t>Прекращение подачи нагретой воды в систему теплоснабжения всех потребителей населенного пункта, понижение температуры воздуха в зданиях</w:t>
            </w:r>
          </w:p>
        </w:tc>
        <w:tc>
          <w:tcPr>
            <w:tcW w:w="3402" w:type="dxa"/>
          </w:tcPr>
          <w:p w:rsidR="00203C30" w:rsidRDefault="00B337C6">
            <w:pPr>
              <w:shd w:val="clear" w:color="auto" w:fill="FFFFFF"/>
              <w:spacing w:line="276" w:lineRule="auto"/>
              <w:jc w:val="both"/>
              <w:rPr>
                <w:sz w:val="24"/>
                <w:szCs w:val="24"/>
              </w:rPr>
            </w:pPr>
            <w:r>
              <w:rPr>
                <w:sz w:val="24"/>
                <w:szCs w:val="24"/>
              </w:rPr>
              <w:t>1.Сообщить об ограничении (отсутствии) поставки топлива в аварийно-диспетчерскую службу своей организации.</w:t>
            </w:r>
          </w:p>
          <w:p w:rsidR="00203C30" w:rsidRDefault="00B337C6">
            <w:pPr>
              <w:shd w:val="clear" w:color="auto" w:fill="FFFFFF"/>
              <w:spacing w:line="276" w:lineRule="auto"/>
              <w:jc w:val="both"/>
              <w:rPr>
                <w:sz w:val="24"/>
                <w:szCs w:val="24"/>
              </w:rPr>
            </w:pPr>
            <w:r>
              <w:rPr>
                <w:sz w:val="24"/>
                <w:szCs w:val="24"/>
              </w:rPr>
              <w:t>2.Сообщить о прекращении подачи топлива в аварийно-диспетчерскую службу газораспределительной организации.</w:t>
            </w:r>
          </w:p>
          <w:p w:rsidR="00203C30" w:rsidRDefault="00B337C6">
            <w:pPr>
              <w:shd w:val="clear" w:color="auto" w:fill="FFFFFF"/>
              <w:spacing w:line="276" w:lineRule="auto"/>
              <w:jc w:val="both"/>
              <w:rPr>
                <w:sz w:val="24"/>
                <w:szCs w:val="24"/>
              </w:rPr>
            </w:pPr>
            <w:r>
              <w:rPr>
                <w:sz w:val="24"/>
                <w:szCs w:val="24"/>
              </w:rPr>
              <w:t>3. Организовать переход на резервное топливо (при его наличии)</w:t>
            </w:r>
          </w:p>
          <w:p w:rsidR="00203C30" w:rsidRDefault="00B337C6">
            <w:pPr>
              <w:shd w:val="clear" w:color="auto" w:fill="FFFFFF"/>
              <w:spacing w:line="276" w:lineRule="auto"/>
              <w:jc w:val="both"/>
              <w:rPr>
                <w:sz w:val="24"/>
                <w:szCs w:val="24"/>
              </w:rPr>
            </w:pPr>
            <w:r>
              <w:rPr>
                <w:sz w:val="24"/>
                <w:szCs w:val="24"/>
              </w:rPr>
              <w:t>4. При отсутствии резервного топлива 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p w:rsidR="00203C30" w:rsidRDefault="00B337C6">
            <w:pPr>
              <w:pStyle w:val="af6"/>
              <w:spacing w:before="0" w:beforeAutospacing="0" w:after="0" w:afterAutospacing="0"/>
              <w:jc w:val="both"/>
            </w:pPr>
            <w:r>
              <w:t>5.</w:t>
            </w:r>
            <w:r>
              <w:rPr>
                <w:color w:val="000000"/>
              </w:rPr>
              <w:t>Возобновление теплоснабжения.</w:t>
            </w:r>
          </w:p>
          <w:p w:rsidR="00203C30" w:rsidRDefault="00B337C6">
            <w:pPr>
              <w:pStyle w:val="af6"/>
              <w:spacing w:before="0" w:beforeAutospacing="0" w:after="0" w:afterAutospacing="0"/>
              <w:jc w:val="both"/>
            </w:pPr>
            <w:r>
              <w:rPr>
                <w:color w:val="000000"/>
              </w:rPr>
              <w:t>Работа котельной в штатном режиме</w:t>
            </w:r>
          </w:p>
          <w:p w:rsidR="00203C30" w:rsidRDefault="00203C30">
            <w:pPr>
              <w:shd w:val="clear" w:color="auto" w:fill="FFFFFF"/>
              <w:spacing w:line="276" w:lineRule="auto"/>
              <w:jc w:val="both"/>
              <w:rPr>
                <w:sz w:val="24"/>
                <w:szCs w:val="24"/>
              </w:rPr>
            </w:pPr>
          </w:p>
        </w:tc>
      </w:tr>
      <w:tr w:rsidR="00203C30" w:rsidTr="00257649">
        <w:tc>
          <w:tcPr>
            <w:tcW w:w="2093" w:type="dxa"/>
            <w:vAlign w:val="center"/>
          </w:tcPr>
          <w:p w:rsidR="00203C30" w:rsidRDefault="00B337C6">
            <w:pPr>
              <w:spacing w:line="276" w:lineRule="auto"/>
              <w:jc w:val="center"/>
              <w:rPr>
                <w:sz w:val="24"/>
                <w:szCs w:val="24"/>
              </w:rPr>
            </w:pPr>
            <w:r>
              <w:rPr>
                <w:sz w:val="24"/>
                <w:szCs w:val="24"/>
              </w:rPr>
              <w:t xml:space="preserve">Выход из строя </w:t>
            </w:r>
            <w:r>
              <w:rPr>
                <w:sz w:val="24"/>
                <w:szCs w:val="24"/>
              </w:rPr>
              <w:lastRenderedPageBreak/>
              <w:t>сетевого (сетевых) насоса</w:t>
            </w:r>
          </w:p>
        </w:tc>
        <w:tc>
          <w:tcPr>
            <w:tcW w:w="1701" w:type="dxa"/>
            <w:vAlign w:val="center"/>
          </w:tcPr>
          <w:p w:rsidR="00203C30" w:rsidRDefault="00B337C6">
            <w:pPr>
              <w:spacing w:line="276" w:lineRule="auto"/>
              <w:jc w:val="center"/>
              <w:rPr>
                <w:sz w:val="24"/>
                <w:szCs w:val="24"/>
              </w:rPr>
            </w:pPr>
            <w:r>
              <w:rPr>
                <w:sz w:val="24"/>
                <w:szCs w:val="24"/>
              </w:rPr>
              <w:lastRenderedPageBreak/>
              <w:t xml:space="preserve">Ограничение </w:t>
            </w:r>
            <w:r>
              <w:rPr>
                <w:sz w:val="24"/>
                <w:szCs w:val="24"/>
              </w:rPr>
              <w:lastRenderedPageBreak/>
              <w:t>(остановка) работы источника тепловой энергии</w:t>
            </w:r>
          </w:p>
        </w:tc>
        <w:tc>
          <w:tcPr>
            <w:tcW w:w="2551" w:type="dxa"/>
            <w:vAlign w:val="center"/>
          </w:tcPr>
          <w:p w:rsidR="00203C30" w:rsidRDefault="00B337C6">
            <w:pPr>
              <w:spacing w:line="276" w:lineRule="auto"/>
              <w:jc w:val="both"/>
              <w:rPr>
                <w:sz w:val="24"/>
                <w:szCs w:val="24"/>
              </w:rPr>
            </w:pPr>
            <w:r>
              <w:rPr>
                <w:sz w:val="24"/>
                <w:szCs w:val="24"/>
                <w:lang w:eastAsia="zh-CN" w:bidi="ru-RU"/>
              </w:rPr>
              <w:lastRenderedPageBreak/>
              <w:t xml:space="preserve">Прекращение </w:t>
            </w:r>
            <w:r>
              <w:rPr>
                <w:sz w:val="24"/>
                <w:szCs w:val="24"/>
                <w:lang w:eastAsia="zh-CN" w:bidi="ru-RU"/>
              </w:rPr>
              <w:lastRenderedPageBreak/>
              <w:t>циркуляции в системе теплоснабжения всех потребителей населенного пункта, понижение температуры воздуха в зданиях, возможное размораживание наружных тепловых сетей и внутренних отопительных систем</w:t>
            </w:r>
          </w:p>
        </w:tc>
        <w:tc>
          <w:tcPr>
            <w:tcW w:w="3402" w:type="dxa"/>
            <w:vAlign w:val="center"/>
          </w:tcPr>
          <w:p w:rsidR="00203C30" w:rsidRDefault="00B337C6">
            <w:pPr>
              <w:shd w:val="clear" w:color="auto" w:fill="FFFFFF"/>
              <w:spacing w:line="276" w:lineRule="auto"/>
              <w:jc w:val="both"/>
              <w:rPr>
                <w:sz w:val="24"/>
                <w:szCs w:val="24"/>
              </w:rPr>
            </w:pPr>
            <w:r>
              <w:rPr>
                <w:sz w:val="24"/>
                <w:szCs w:val="24"/>
              </w:rPr>
              <w:lastRenderedPageBreak/>
              <w:t xml:space="preserve">1. Выполнить переключение </w:t>
            </w:r>
            <w:r>
              <w:rPr>
                <w:sz w:val="24"/>
                <w:szCs w:val="24"/>
              </w:rPr>
              <w:lastRenderedPageBreak/>
              <w:t>на резервный насос. При невозможности переключения организовать работы силами персонала своей организации</w:t>
            </w:r>
          </w:p>
          <w:p w:rsidR="00203C30" w:rsidRDefault="00B337C6">
            <w:pPr>
              <w:spacing w:line="276" w:lineRule="auto"/>
              <w:jc w:val="both"/>
              <w:rPr>
                <w:sz w:val="24"/>
                <w:szCs w:val="24"/>
              </w:rPr>
            </w:pPr>
            <w:r>
              <w:rPr>
                <w:sz w:val="24"/>
                <w:szCs w:val="24"/>
              </w:rPr>
              <w:t>2. При превышении допустимого времени устранения аварийных нарушений в работе насоса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p w:rsidR="00203C30" w:rsidRDefault="00B337C6">
            <w:pPr>
              <w:pStyle w:val="af6"/>
              <w:spacing w:before="0" w:beforeAutospacing="0" w:after="0" w:afterAutospacing="0"/>
              <w:jc w:val="both"/>
            </w:pPr>
            <w:r>
              <w:t>3.</w:t>
            </w:r>
            <w:r>
              <w:rPr>
                <w:color w:val="000000"/>
              </w:rPr>
              <w:t>Возобновление теплоснабжения.</w:t>
            </w:r>
          </w:p>
          <w:p w:rsidR="00203C30" w:rsidRDefault="00B337C6">
            <w:pPr>
              <w:pStyle w:val="af6"/>
              <w:spacing w:before="0" w:beforeAutospacing="0" w:after="0" w:afterAutospacing="0"/>
              <w:jc w:val="both"/>
            </w:pPr>
            <w:r>
              <w:rPr>
                <w:color w:val="000000"/>
              </w:rPr>
              <w:t>Работа котельной в штатном режиме.</w:t>
            </w:r>
          </w:p>
        </w:tc>
      </w:tr>
      <w:tr w:rsidR="00203C30" w:rsidTr="00257649">
        <w:tc>
          <w:tcPr>
            <w:tcW w:w="2093" w:type="dxa"/>
            <w:vAlign w:val="center"/>
          </w:tcPr>
          <w:p w:rsidR="00203C30" w:rsidRDefault="00B337C6">
            <w:pPr>
              <w:spacing w:line="276" w:lineRule="auto"/>
              <w:jc w:val="center"/>
              <w:rPr>
                <w:sz w:val="24"/>
                <w:szCs w:val="24"/>
              </w:rPr>
            </w:pPr>
            <w:r>
              <w:rPr>
                <w:sz w:val="24"/>
                <w:szCs w:val="24"/>
              </w:rPr>
              <w:lastRenderedPageBreak/>
              <w:t>Выход из строя котла (котлов)</w:t>
            </w:r>
          </w:p>
        </w:tc>
        <w:tc>
          <w:tcPr>
            <w:tcW w:w="1701" w:type="dxa"/>
            <w:vAlign w:val="center"/>
          </w:tcPr>
          <w:p w:rsidR="00203C30" w:rsidRDefault="00B337C6">
            <w:pPr>
              <w:spacing w:line="276" w:lineRule="auto"/>
              <w:jc w:val="center"/>
              <w:rPr>
                <w:sz w:val="24"/>
                <w:szCs w:val="24"/>
              </w:rPr>
            </w:pPr>
            <w:r>
              <w:rPr>
                <w:sz w:val="24"/>
                <w:szCs w:val="24"/>
              </w:rPr>
              <w:t>Ограничение (остановка) работы источника тепловой энергии</w:t>
            </w:r>
          </w:p>
        </w:tc>
        <w:tc>
          <w:tcPr>
            <w:tcW w:w="2551" w:type="dxa"/>
          </w:tcPr>
          <w:p w:rsidR="00203C30" w:rsidRDefault="00203C30">
            <w:pPr>
              <w:shd w:val="clear" w:color="auto" w:fill="FFFFFF"/>
              <w:spacing w:line="276" w:lineRule="auto"/>
              <w:jc w:val="both"/>
              <w:rPr>
                <w:sz w:val="24"/>
                <w:szCs w:val="24"/>
                <w:lang w:eastAsia="zh-CN" w:bidi="ru-RU"/>
              </w:rPr>
            </w:pPr>
          </w:p>
          <w:p w:rsidR="00203C30" w:rsidRDefault="00203C30">
            <w:pPr>
              <w:shd w:val="clear" w:color="auto" w:fill="FFFFFF"/>
              <w:spacing w:line="276" w:lineRule="auto"/>
              <w:jc w:val="both"/>
              <w:rPr>
                <w:sz w:val="24"/>
                <w:szCs w:val="24"/>
                <w:lang w:eastAsia="zh-CN" w:bidi="ru-RU"/>
              </w:rPr>
            </w:pPr>
          </w:p>
          <w:p w:rsidR="00203C30" w:rsidRDefault="00203C30">
            <w:pPr>
              <w:shd w:val="clear" w:color="auto" w:fill="FFFFFF"/>
              <w:spacing w:line="276" w:lineRule="auto"/>
              <w:jc w:val="both"/>
              <w:rPr>
                <w:sz w:val="24"/>
                <w:szCs w:val="24"/>
                <w:lang w:eastAsia="zh-CN" w:bidi="ru-RU"/>
              </w:rPr>
            </w:pPr>
          </w:p>
          <w:p w:rsidR="00203C30" w:rsidRDefault="00203C30">
            <w:pPr>
              <w:shd w:val="clear" w:color="auto" w:fill="FFFFFF"/>
              <w:spacing w:line="276" w:lineRule="auto"/>
              <w:jc w:val="both"/>
              <w:rPr>
                <w:sz w:val="24"/>
                <w:szCs w:val="24"/>
                <w:lang w:eastAsia="zh-CN" w:bidi="ru-RU"/>
              </w:rPr>
            </w:pPr>
          </w:p>
          <w:p w:rsidR="00203C30" w:rsidRDefault="00B337C6">
            <w:pPr>
              <w:shd w:val="clear" w:color="auto" w:fill="FFFFFF"/>
              <w:spacing w:line="276" w:lineRule="auto"/>
              <w:jc w:val="both"/>
              <w:rPr>
                <w:rFonts w:eastAsia="Calibri"/>
                <w:spacing w:val="2"/>
                <w:sz w:val="24"/>
                <w:szCs w:val="24"/>
              </w:rPr>
            </w:pPr>
            <w:r>
              <w:rPr>
                <w:sz w:val="24"/>
                <w:szCs w:val="24"/>
                <w:lang w:eastAsia="zh-CN" w:bidi="ru-RU"/>
              </w:rPr>
              <w:t>Ограничение (прекращение) подачи горячей воды в систему отопления всех потребителей населенного пункта, понижение температуры воздуха в зданиях</w:t>
            </w:r>
          </w:p>
        </w:tc>
        <w:tc>
          <w:tcPr>
            <w:tcW w:w="3402" w:type="dxa"/>
            <w:vAlign w:val="center"/>
          </w:tcPr>
          <w:p w:rsidR="00203C30" w:rsidRDefault="00B337C6">
            <w:pPr>
              <w:shd w:val="clear" w:color="auto" w:fill="FFFFFF"/>
              <w:spacing w:line="276" w:lineRule="auto"/>
              <w:jc w:val="both"/>
              <w:rPr>
                <w:rFonts w:eastAsia="Calibri"/>
                <w:spacing w:val="2"/>
                <w:sz w:val="24"/>
                <w:szCs w:val="24"/>
                <w:lang w:bidi="ru-RU"/>
              </w:rPr>
            </w:pPr>
            <w:r>
              <w:rPr>
                <w:rFonts w:eastAsia="Calibri"/>
                <w:spacing w:val="2"/>
                <w:sz w:val="24"/>
                <w:szCs w:val="24"/>
                <w:lang w:bidi="ru-RU"/>
              </w:rPr>
              <w:t>Выполнить переключение на резервный котел. При невозможности переключения и снижении отпуска тепловой энергии организовать работы силами персонала своей организации.</w:t>
            </w:r>
          </w:p>
          <w:p w:rsidR="00203C30" w:rsidRDefault="00B337C6">
            <w:pPr>
              <w:pStyle w:val="af6"/>
              <w:spacing w:before="0" w:beforeAutospacing="0" w:after="0" w:afterAutospacing="0"/>
              <w:jc w:val="both"/>
              <w:rPr>
                <w:rFonts w:eastAsia="Calibri"/>
                <w:spacing w:val="2"/>
                <w:lang w:bidi="ru-RU"/>
              </w:rPr>
            </w:pPr>
            <w:r>
              <w:rPr>
                <w:rFonts w:eastAsia="Calibri"/>
                <w:spacing w:val="2"/>
                <w:lang w:bidi="ru-RU"/>
              </w:rPr>
              <w:t>При длительном отсутствии работы котла организовать работы по предотвращению размораживания силами персонала своей организации и организаций, управляющих многоквартирными домами.</w:t>
            </w:r>
          </w:p>
          <w:p w:rsidR="00203C30" w:rsidRDefault="00B337C6">
            <w:pPr>
              <w:pStyle w:val="af6"/>
              <w:spacing w:before="0" w:beforeAutospacing="0" w:after="0" w:afterAutospacing="0"/>
              <w:jc w:val="both"/>
            </w:pPr>
            <w:r>
              <w:rPr>
                <w:color w:val="000000"/>
              </w:rPr>
              <w:t>Возобновление теплоснабжения. </w:t>
            </w:r>
          </w:p>
          <w:p w:rsidR="00203C30" w:rsidRDefault="00B337C6">
            <w:pPr>
              <w:pStyle w:val="af6"/>
              <w:spacing w:before="0" w:beforeAutospacing="0" w:after="0" w:afterAutospacing="0"/>
              <w:jc w:val="both"/>
            </w:pPr>
            <w:r>
              <w:rPr>
                <w:color w:val="000000"/>
              </w:rPr>
              <w:t>Работа котельной в штатном режиме.</w:t>
            </w:r>
          </w:p>
          <w:p w:rsidR="00203C30" w:rsidRDefault="00203C30">
            <w:pPr>
              <w:spacing w:line="276" w:lineRule="auto"/>
              <w:jc w:val="center"/>
              <w:rPr>
                <w:rFonts w:eastAsia="Calibri"/>
                <w:spacing w:val="2"/>
                <w:sz w:val="24"/>
                <w:szCs w:val="24"/>
              </w:rPr>
            </w:pPr>
          </w:p>
        </w:tc>
      </w:tr>
      <w:tr w:rsidR="00203C30" w:rsidTr="00257649">
        <w:tc>
          <w:tcPr>
            <w:tcW w:w="2093" w:type="dxa"/>
            <w:vAlign w:val="center"/>
          </w:tcPr>
          <w:p w:rsidR="00203C30" w:rsidRDefault="00B337C6">
            <w:pPr>
              <w:spacing w:line="276" w:lineRule="auto"/>
              <w:jc w:val="center"/>
              <w:rPr>
                <w:sz w:val="24"/>
                <w:szCs w:val="24"/>
              </w:rPr>
            </w:pPr>
            <w:r>
              <w:rPr>
                <w:sz w:val="24"/>
                <w:szCs w:val="24"/>
              </w:rPr>
              <w:t>Предельный износ сетей, гидродинамические удары</w:t>
            </w:r>
          </w:p>
        </w:tc>
        <w:tc>
          <w:tcPr>
            <w:tcW w:w="1701" w:type="dxa"/>
            <w:vAlign w:val="center"/>
          </w:tcPr>
          <w:p w:rsidR="00203C30" w:rsidRDefault="00B337C6">
            <w:pPr>
              <w:spacing w:line="276" w:lineRule="auto"/>
              <w:jc w:val="center"/>
              <w:rPr>
                <w:sz w:val="24"/>
                <w:szCs w:val="24"/>
              </w:rPr>
            </w:pPr>
            <w:r>
              <w:rPr>
                <w:sz w:val="24"/>
                <w:szCs w:val="24"/>
              </w:rPr>
              <w:t>Прорыв на тепловых сетях</w:t>
            </w:r>
          </w:p>
        </w:tc>
        <w:tc>
          <w:tcPr>
            <w:tcW w:w="2551" w:type="dxa"/>
            <w:vAlign w:val="center"/>
          </w:tcPr>
          <w:p w:rsidR="00203C30" w:rsidRDefault="00B337C6">
            <w:pPr>
              <w:spacing w:line="276" w:lineRule="auto"/>
              <w:jc w:val="both"/>
              <w:rPr>
                <w:sz w:val="24"/>
                <w:szCs w:val="24"/>
              </w:rPr>
            </w:pPr>
            <w:r>
              <w:rPr>
                <w:sz w:val="24"/>
                <w:szCs w:val="24"/>
              </w:rPr>
              <w:t xml:space="preserve">Прекращение циркуляции в части системы, системе теплоснабжения, понижение температуры в зданиях, возможное </w:t>
            </w:r>
            <w:r>
              <w:rPr>
                <w:sz w:val="24"/>
                <w:szCs w:val="24"/>
              </w:rPr>
              <w:lastRenderedPageBreak/>
              <w:t>размораживание наружных тепловых сетей и внутренних отопительных систем.</w:t>
            </w:r>
          </w:p>
        </w:tc>
        <w:tc>
          <w:tcPr>
            <w:tcW w:w="3402" w:type="dxa"/>
            <w:vAlign w:val="center"/>
          </w:tcPr>
          <w:p w:rsidR="00203C30" w:rsidRDefault="00B337C6">
            <w:pPr>
              <w:shd w:val="clear" w:color="auto" w:fill="FFFFFF"/>
              <w:spacing w:line="276" w:lineRule="auto"/>
              <w:jc w:val="both"/>
              <w:rPr>
                <w:sz w:val="24"/>
                <w:szCs w:val="24"/>
              </w:rPr>
            </w:pPr>
            <w:r>
              <w:rPr>
                <w:sz w:val="24"/>
                <w:szCs w:val="24"/>
              </w:rPr>
              <w:lastRenderedPageBreak/>
              <w:t>1. Сообщить о происшествии в аварийно-диспетчерскую службу своей организации.</w:t>
            </w:r>
          </w:p>
          <w:p w:rsidR="00203C30" w:rsidRDefault="00B337C6">
            <w:pPr>
              <w:shd w:val="clear" w:color="auto" w:fill="FFFFFF"/>
              <w:spacing w:line="276" w:lineRule="auto"/>
              <w:jc w:val="both"/>
              <w:rPr>
                <w:sz w:val="24"/>
                <w:szCs w:val="24"/>
              </w:rPr>
            </w:pPr>
            <w:r>
              <w:rPr>
                <w:sz w:val="24"/>
                <w:szCs w:val="24"/>
              </w:rPr>
              <w:t xml:space="preserve">2.Организовать переключение теплоснабжения поврежденного участка от другого участка тепловых </w:t>
            </w:r>
            <w:r>
              <w:rPr>
                <w:sz w:val="24"/>
                <w:szCs w:val="24"/>
              </w:rPr>
              <w:lastRenderedPageBreak/>
              <w:t>сетей (через секционирующую арматуру)</w:t>
            </w:r>
          </w:p>
          <w:p w:rsidR="00203C30" w:rsidRDefault="00B337C6">
            <w:pPr>
              <w:shd w:val="clear" w:color="auto" w:fill="FFFFFF"/>
              <w:spacing w:line="276" w:lineRule="auto"/>
              <w:jc w:val="both"/>
              <w:rPr>
                <w:sz w:val="24"/>
                <w:szCs w:val="24"/>
              </w:rPr>
            </w:pPr>
            <w:r>
              <w:rPr>
                <w:sz w:val="24"/>
                <w:szCs w:val="24"/>
              </w:rPr>
              <w:t>3. При необходимости организовать устранение последствий аварийной ситуации силами персонала своей организации</w:t>
            </w:r>
          </w:p>
          <w:p w:rsidR="00203C30" w:rsidRDefault="00B337C6">
            <w:pPr>
              <w:spacing w:line="276" w:lineRule="auto"/>
              <w:jc w:val="both"/>
              <w:rPr>
                <w:sz w:val="24"/>
                <w:szCs w:val="24"/>
              </w:rPr>
            </w:pPr>
            <w:r>
              <w:rPr>
                <w:sz w:val="24"/>
                <w:szCs w:val="24"/>
              </w:rPr>
              <w:t xml:space="preserve">4. При превышении допустимого времени устранения аварийных нарушений в тепловой сети и длительном отсутствии циркуляции теплоносителя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 </w:t>
            </w:r>
          </w:p>
        </w:tc>
      </w:tr>
      <w:tr w:rsidR="00203C30" w:rsidTr="00257649">
        <w:tc>
          <w:tcPr>
            <w:tcW w:w="2093" w:type="dxa"/>
          </w:tcPr>
          <w:p w:rsidR="00203C30" w:rsidRDefault="00B337C6">
            <w:pPr>
              <w:spacing w:line="276" w:lineRule="auto"/>
              <w:jc w:val="center"/>
              <w:rPr>
                <w:sz w:val="24"/>
                <w:szCs w:val="24"/>
              </w:rPr>
            </w:pPr>
            <w:r>
              <w:rPr>
                <w:sz w:val="24"/>
                <w:szCs w:val="24"/>
              </w:rPr>
              <w:lastRenderedPageBreak/>
              <w:t>Внешние воздействия (прилет БПЛА)</w:t>
            </w:r>
          </w:p>
        </w:tc>
        <w:tc>
          <w:tcPr>
            <w:tcW w:w="1701" w:type="dxa"/>
          </w:tcPr>
          <w:p w:rsidR="00203C30" w:rsidRDefault="00B337C6">
            <w:pPr>
              <w:spacing w:line="276" w:lineRule="auto"/>
              <w:jc w:val="center"/>
              <w:rPr>
                <w:sz w:val="24"/>
                <w:szCs w:val="24"/>
              </w:rPr>
            </w:pPr>
            <w:r>
              <w:rPr>
                <w:sz w:val="24"/>
                <w:szCs w:val="24"/>
              </w:rPr>
              <w:t>Повреждение объектов</w:t>
            </w:r>
          </w:p>
        </w:tc>
        <w:tc>
          <w:tcPr>
            <w:tcW w:w="2551" w:type="dxa"/>
          </w:tcPr>
          <w:p w:rsidR="00203C30" w:rsidRDefault="00B337C6">
            <w:pPr>
              <w:spacing w:line="276" w:lineRule="auto"/>
              <w:jc w:val="center"/>
              <w:rPr>
                <w:sz w:val="24"/>
                <w:szCs w:val="24"/>
              </w:rPr>
            </w:pPr>
            <w:r>
              <w:rPr>
                <w:rStyle w:val="docdatadocyv51289bqiaagaaeyqcaaagiaiaaaombaaabbqeaaaaaaaaaaaaaaaaaaaaaaaaaaaaaaaaaaaaaaaaaaaaaaaaaaaaaaaaaaaaaaaaaaaaaaaaaaaaaaaaaaaaaaaaaaaaaaaaaaaaaaaaaaaaaaaaaaaaaaaaaaaaaaaaaaaaaaaaaaaaaaaaaaaaaaaaaaaaaaaaaaaaaaaaaaaaaaaaaaaaaaaaaaaaaaaaaaaaaaaa"/>
                <w:color w:val="000000"/>
                <w:sz w:val="24"/>
                <w:szCs w:val="24"/>
              </w:rPr>
              <w:t>Ограничение подачи тепловой энергии для населения и объектов социальной сферы</w:t>
            </w:r>
          </w:p>
        </w:tc>
        <w:tc>
          <w:tcPr>
            <w:tcW w:w="3402" w:type="dxa"/>
          </w:tcPr>
          <w:p w:rsidR="00203C30" w:rsidRDefault="00203C30">
            <w:pPr>
              <w:pStyle w:val="1561bqiaagaaeyqcaaagiaiaaao2bqaabcqfaaaaaaaaaaaaaaaaaaaaaaaaaaaaaaaaaaaaaaaaaaaaaaaaaaaaaaaaaaaaaaaaaaaaaaaaaaaaaaaaaaaaaaaaaaaaaaaaaaaaaaaaaaaaaaaaaaaaaaaaaaaaaaaaaaaaaaaaaaaaaaaaaaaaaaaaaaaaaaaaaaaaaaaaaaaaaaaaaaaaaaaaaaaaaaaaaaaaaaaa"/>
              <w:spacing w:before="0" w:beforeAutospacing="0" w:after="0" w:afterAutospacing="0"/>
              <w:jc w:val="center"/>
              <w:rPr>
                <w:color w:val="000000"/>
              </w:rPr>
            </w:pPr>
          </w:p>
          <w:p w:rsidR="00203C30" w:rsidRDefault="00B337C6">
            <w:pPr>
              <w:pStyle w:val="1561bqiaagaaeyqcaaagiaiaaao2bqaabcqfaaaaaaaaaaaaaaaaaaaaaaaaaaaaaaaaaaaaaaaaaaaaaaaaaaaaaaaaaaaaaaaaaaaaaaaaaaaaaaaaaaaaaaaaaaaaaaaaaaaaaaaaaaaaaaaaaaaaaaaaaaaaaaaaaaaaaaaaaaaaaaaaaaaaaaaaaaaaaaaaaaaaaaaaaaaaaaaaaaaaaaaaaaaaaaaaaaaaaaaa"/>
              <w:spacing w:before="0" w:beforeAutospacing="0" w:after="0" w:afterAutospacing="0"/>
              <w:jc w:val="center"/>
            </w:pPr>
            <w:r>
              <w:rPr>
                <w:color w:val="000000"/>
              </w:rPr>
              <w:t>Организация ремонтных работ поврежденных объектов.</w:t>
            </w:r>
          </w:p>
          <w:p w:rsidR="00203C30" w:rsidRDefault="00203C30">
            <w:pPr>
              <w:spacing w:line="276" w:lineRule="auto"/>
              <w:jc w:val="center"/>
              <w:rPr>
                <w:sz w:val="24"/>
                <w:szCs w:val="24"/>
              </w:rPr>
            </w:pPr>
          </w:p>
        </w:tc>
      </w:tr>
      <w:tr w:rsidR="00203C30" w:rsidTr="00257649">
        <w:tc>
          <w:tcPr>
            <w:tcW w:w="2093" w:type="dxa"/>
          </w:tcPr>
          <w:p w:rsidR="00203C30" w:rsidRDefault="00B337C6">
            <w:pPr>
              <w:spacing w:line="276" w:lineRule="auto"/>
              <w:jc w:val="center"/>
              <w:rPr>
                <w:sz w:val="24"/>
                <w:szCs w:val="24"/>
              </w:rPr>
            </w:pPr>
            <w:r>
              <w:rPr>
                <w:sz w:val="24"/>
                <w:szCs w:val="24"/>
              </w:rPr>
              <w:t>Внешние воздействия (террористические акты)</w:t>
            </w:r>
          </w:p>
        </w:tc>
        <w:tc>
          <w:tcPr>
            <w:tcW w:w="1701" w:type="dxa"/>
          </w:tcPr>
          <w:p w:rsidR="00203C30" w:rsidRDefault="00B337C6">
            <w:pPr>
              <w:spacing w:line="276" w:lineRule="auto"/>
              <w:jc w:val="center"/>
              <w:rPr>
                <w:sz w:val="24"/>
                <w:szCs w:val="24"/>
              </w:rPr>
            </w:pPr>
            <w:r>
              <w:rPr>
                <w:sz w:val="24"/>
                <w:szCs w:val="24"/>
              </w:rPr>
              <w:t>Повреждение объектов</w:t>
            </w:r>
          </w:p>
        </w:tc>
        <w:tc>
          <w:tcPr>
            <w:tcW w:w="2551" w:type="dxa"/>
          </w:tcPr>
          <w:p w:rsidR="00203C30" w:rsidRDefault="00B337C6">
            <w:pPr>
              <w:spacing w:line="276" w:lineRule="auto"/>
              <w:jc w:val="center"/>
              <w:rPr>
                <w:sz w:val="24"/>
                <w:szCs w:val="24"/>
              </w:rPr>
            </w:pPr>
            <w:r>
              <w:rPr>
                <w:rStyle w:val="docdatadocyv51289bqiaagaaeyqcaaagiaiaaaombaaabbqeaaaaaaaaaaaaaaaaaaaaaaaaaaaaaaaaaaaaaaaaaaaaaaaaaaaaaaaaaaaaaaaaaaaaaaaaaaaaaaaaaaaaaaaaaaaaaaaaaaaaaaaaaaaaaaaaaaaaaaaaaaaaaaaaaaaaaaaaaaaaaaaaaaaaaaaaaaaaaaaaaaaaaaaaaaaaaaaaaaaaaaaaaaaaaaaaaaaaaaaa"/>
                <w:color w:val="000000"/>
                <w:sz w:val="24"/>
                <w:szCs w:val="24"/>
              </w:rPr>
              <w:t>Ограничение подачи тепловой энергии для населения и объектов социальной сферы</w:t>
            </w:r>
          </w:p>
        </w:tc>
        <w:tc>
          <w:tcPr>
            <w:tcW w:w="3402" w:type="dxa"/>
          </w:tcPr>
          <w:p w:rsidR="00203C30" w:rsidRDefault="00203C30">
            <w:pPr>
              <w:pStyle w:val="1561bqiaagaaeyqcaaagiaiaaao2bqaabcqfaaaaaaaaaaaaaaaaaaaaaaaaaaaaaaaaaaaaaaaaaaaaaaaaaaaaaaaaaaaaaaaaaaaaaaaaaaaaaaaaaaaaaaaaaaaaaaaaaaaaaaaaaaaaaaaaaaaaaaaaaaaaaaaaaaaaaaaaaaaaaaaaaaaaaaaaaaaaaaaaaaaaaaaaaaaaaaaaaaaaaaaaaaaaaaaaaaaaaaaa"/>
              <w:spacing w:before="0" w:beforeAutospacing="0" w:after="0" w:afterAutospacing="0"/>
              <w:jc w:val="center"/>
              <w:rPr>
                <w:color w:val="000000"/>
              </w:rPr>
            </w:pPr>
          </w:p>
          <w:p w:rsidR="00203C30" w:rsidRDefault="00B337C6">
            <w:pPr>
              <w:pStyle w:val="1561bqiaagaaeyqcaaagiaiaaao2bqaabcqfaaaaaaaaaaaaaaaaaaaaaaaaaaaaaaaaaaaaaaaaaaaaaaaaaaaaaaaaaaaaaaaaaaaaaaaaaaaaaaaaaaaaaaaaaaaaaaaaaaaaaaaaaaaaaaaaaaaaaaaaaaaaaaaaaaaaaaaaaaaaaaaaaaaaaaaaaaaaaaaaaaaaaaaaaaaaaaaaaaaaaaaaaaaaaaaaaaaaaaaa"/>
              <w:spacing w:before="0" w:beforeAutospacing="0" w:after="0" w:afterAutospacing="0"/>
              <w:jc w:val="center"/>
            </w:pPr>
            <w:r>
              <w:rPr>
                <w:color w:val="000000"/>
              </w:rPr>
              <w:t>Организация ремонтных работ поврежденных объектов.</w:t>
            </w:r>
          </w:p>
        </w:tc>
      </w:tr>
    </w:tbl>
    <w:p w:rsidR="00203C30" w:rsidRDefault="00203C30">
      <w:pPr>
        <w:shd w:val="clear" w:color="auto" w:fill="FFFFFF"/>
        <w:ind w:left="5387"/>
        <w:jc w:val="center"/>
        <w:rPr>
          <w:rFonts w:eastAsia="Calibri"/>
          <w:spacing w:val="2"/>
          <w:sz w:val="28"/>
          <w:szCs w:val="28"/>
        </w:rPr>
      </w:pPr>
    </w:p>
    <w:p w:rsidR="00203C30" w:rsidRDefault="00203C30">
      <w:pPr>
        <w:shd w:val="clear" w:color="auto" w:fill="FFFFFF"/>
        <w:ind w:left="5387"/>
        <w:jc w:val="center"/>
        <w:rPr>
          <w:rFonts w:eastAsia="Calibri"/>
          <w:spacing w:val="2"/>
          <w:sz w:val="28"/>
          <w:szCs w:val="28"/>
        </w:rPr>
      </w:pPr>
    </w:p>
    <w:p w:rsidR="00203C30" w:rsidRDefault="00203C30">
      <w:pPr>
        <w:shd w:val="clear" w:color="auto" w:fill="FFFFFF"/>
        <w:ind w:left="5387"/>
        <w:jc w:val="center"/>
        <w:rPr>
          <w:rFonts w:eastAsia="Calibri"/>
          <w:spacing w:val="2"/>
          <w:sz w:val="28"/>
          <w:szCs w:val="28"/>
        </w:rPr>
      </w:pPr>
    </w:p>
    <w:p w:rsidR="00203C30" w:rsidRDefault="00203C30">
      <w:pPr>
        <w:shd w:val="clear" w:color="auto" w:fill="FFFFFF"/>
        <w:ind w:left="5387"/>
        <w:jc w:val="center"/>
        <w:rPr>
          <w:rFonts w:eastAsia="Calibri"/>
          <w:spacing w:val="2"/>
          <w:sz w:val="28"/>
          <w:szCs w:val="28"/>
        </w:rPr>
      </w:pPr>
    </w:p>
    <w:p w:rsidR="00203C30" w:rsidRDefault="00203C30">
      <w:pPr>
        <w:shd w:val="clear" w:color="auto" w:fill="FFFFFF"/>
        <w:ind w:left="5387"/>
        <w:jc w:val="center"/>
        <w:rPr>
          <w:rFonts w:eastAsia="Calibri"/>
          <w:spacing w:val="2"/>
          <w:sz w:val="28"/>
          <w:szCs w:val="28"/>
        </w:rPr>
      </w:pPr>
    </w:p>
    <w:p w:rsidR="00203C30" w:rsidRDefault="00203C30">
      <w:pPr>
        <w:shd w:val="clear" w:color="auto" w:fill="FFFFFF"/>
        <w:ind w:left="5387"/>
        <w:jc w:val="center"/>
        <w:rPr>
          <w:rFonts w:eastAsia="Calibri"/>
          <w:spacing w:val="2"/>
          <w:sz w:val="28"/>
          <w:szCs w:val="28"/>
        </w:rPr>
      </w:pPr>
    </w:p>
    <w:p w:rsidR="00203C30" w:rsidRDefault="00203C30">
      <w:pPr>
        <w:shd w:val="clear" w:color="auto" w:fill="FFFFFF"/>
        <w:ind w:left="5387"/>
        <w:jc w:val="center"/>
        <w:rPr>
          <w:rFonts w:eastAsia="Calibri"/>
          <w:spacing w:val="2"/>
          <w:sz w:val="28"/>
          <w:szCs w:val="28"/>
        </w:rPr>
      </w:pPr>
    </w:p>
    <w:p w:rsidR="00203C30" w:rsidRDefault="00203C30">
      <w:pPr>
        <w:shd w:val="clear" w:color="auto" w:fill="FFFFFF"/>
        <w:ind w:left="5387"/>
        <w:jc w:val="center"/>
        <w:rPr>
          <w:rFonts w:eastAsia="Calibri"/>
          <w:spacing w:val="2"/>
          <w:sz w:val="28"/>
          <w:szCs w:val="28"/>
        </w:rPr>
      </w:pPr>
    </w:p>
    <w:p w:rsidR="00203C30" w:rsidRDefault="00203C30">
      <w:pPr>
        <w:shd w:val="clear" w:color="auto" w:fill="FFFFFF"/>
        <w:ind w:left="5387"/>
        <w:jc w:val="center"/>
        <w:rPr>
          <w:rFonts w:eastAsia="Calibri"/>
          <w:spacing w:val="2"/>
          <w:sz w:val="28"/>
          <w:szCs w:val="28"/>
        </w:rPr>
      </w:pPr>
    </w:p>
    <w:p w:rsidR="005C2478" w:rsidRDefault="005C2478">
      <w:pPr>
        <w:shd w:val="clear" w:color="auto" w:fill="FFFFFF"/>
        <w:ind w:left="5387"/>
        <w:jc w:val="center"/>
        <w:rPr>
          <w:rFonts w:eastAsia="Calibri"/>
          <w:spacing w:val="2"/>
          <w:sz w:val="28"/>
          <w:szCs w:val="28"/>
        </w:rPr>
      </w:pPr>
    </w:p>
    <w:p w:rsidR="005C2478" w:rsidRDefault="005C2478">
      <w:pPr>
        <w:shd w:val="clear" w:color="auto" w:fill="FFFFFF"/>
        <w:ind w:left="5387"/>
        <w:jc w:val="center"/>
        <w:rPr>
          <w:rFonts w:eastAsia="Calibri"/>
          <w:spacing w:val="2"/>
          <w:sz w:val="28"/>
          <w:szCs w:val="28"/>
        </w:rPr>
      </w:pPr>
    </w:p>
    <w:p w:rsidR="005C2478" w:rsidRDefault="005C2478">
      <w:pPr>
        <w:shd w:val="clear" w:color="auto" w:fill="FFFFFF"/>
        <w:ind w:left="5387"/>
        <w:jc w:val="center"/>
        <w:rPr>
          <w:rFonts w:eastAsia="Calibri"/>
          <w:spacing w:val="2"/>
          <w:sz w:val="28"/>
          <w:szCs w:val="28"/>
        </w:rPr>
      </w:pPr>
    </w:p>
    <w:p w:rsidR="00297447" w:rsidRDefault="00297447">
      <w:pPr>
        <w:shd w:val="clear" w:color="auto" w:fill="FFFFFF"/>
        <w:ind w:left="5387"/>
        <w:jc w:val="center"/>
        <w:rPr>
          <w:rFonts w:eastAsia="Calibri"/>
          <w:spacing w:val="2"/>
          <w:sz w:val="28"/>
          <w:szCs w:val="28"/>
        </w:rPr>
      </w:pPr>
    </w:p>
    <w:p w:rsidR="00297447" w:rsidRDefault="00297447">
      <w:pPr>
        <w:shd w:val="clear" w:color="auto" w:fill="FFFFFF"/>
        <w:ind w:left="5387"/>
        <w:jc w:val="center"/>
        <w:rPr>
          <w:rFonts w:eastAsia="Calibri"/>
          <w:spacing w:val="2"/>
          <w:sz w:val="28"/>
          <w:szCs w:val="28"/>
        </w:rPr>
      </w:pPr>
    </w:p>
    <w:p w:rsidR="00297447" w:rsidRDefault="00297447">
      <w:pPr>
        <w:shd w:val="clear" w:color="auto" w:fill="FFFFFF"/>
        <w:ind w:left="5387"/>
        <w:jc w:val="center"/>
        <w:rPr>
          <w:rFonts w:eastAsia="Calibri"/>
          <w:spacing w:val="2"/>
          <w:sz w:val="28"/>
          <w:szCs w:val="28"/>
        </w:rPr>
      </w:pPr>
    </w:p>
    <w:tbl>
      <w:tblPr>
        <w:tblStyle w:val="ac"/>
        <w:tblW w:w="0" w:type="auto"/>
        <w:tblLook w:val="04A0"/>
      </w:tblPr>
      <w:tblGrid>
        <w:gridCol w:w="5495"/>
        <w:gridCol w:w="4252"/>
      </w:tblGrid>
      <w:tr w:rsidR="000F600D" w:rsidTr="00257649">
        <w:tc>
          <w:tcPr>
            <w:tcW w:w="5495" w:type="dxa"/>
          </w:tcPr>
          <w:p w:rsidR="000F600D" w:rsidRDefault="000F600D" w:rsidP="000F600D">
            <w:pPr>
              <w:spacing w:line="276" w:lineRule="auto"/>
              <w:jc w:val="right"/>
              <w:outlineLvl w:val="1"/>
              <w:rPr>
                <w:rFonts w:eastAsia="Calibri"/>
                <w:spacing w:val="2"/>
                <w:sz w:val="24"/>
                <w:szCs w:val="24"/>
              </w:rPr>
            </w:pPr>
            <w:r>
              <w:rPr>
                <w:rFonts w:eastAsia="Calibri"/>
                <w:spacing w:val="2"/>
                <w:sz w:val="28"/>
                <w:szCs w:val="28"/>
              </w:rPr>
              <w:lastRenderedPageBreak/>
              <w:br w:type="page" w:clear="all"/>
            </w:r>
          </w:p>
        </w:tc>
        <w:tc>
          <w:tcPr>
            <w:tcW w:w="4252" w:type="dxa"/>
          </w:tcPr>
          <w:p w:rsidR="000F600D" w:rsidRDefault="000F600D" w:rsidP="000F600D">
            <w:pPr>
              <w:shd w:val="clear" w:color="auto" w:fill="FFFFFF"/>
              <w:jc w:val="center"/>
              <w:outlineLvl w:val="1"/>
              <w:rPr>
                <w:rFonts w:eastAsia="Calibri"/>
                <w:spacing w:val="2"/>
                <w:sz w:val="24"/>
                <w:szCs w:val="24"/>
              </w:rPr>
            </w:pPr>
            <w:r w:rsidRPr="000F600D">
              <w:rPr>
                <w:rFonts w:eastAsia="Calibri"/>
                <w:spacing w:val="2"/>
                <w:sz w:val="24"/>
                <w:szCs w:val="24"/>
              </w:rPr>
              <w:t xml:space="preserve">Приложение </w:t>
            </w:r>
            <w:r>
              <w:rPr>
                <w:rFonts w:eastAsia="Calibri"/>
                <w:spacing w:val="2"/>
                <w:sz w:val="24"/>
                <w:szCs w:val="24"/>
              </w:rPr>
              <w:t>2</w:t>
            </w:r>
          </w:p>
          <w:p w:rsidR="00257649" w:rsidRDefault="000F600D" w:rsidP="000F600D">
            <w:pPr>
              <w:shd w:val="clear" w:color="auto" w:fill="FFFFFF"/>
              <w:jc w:val="center"/>
              <w:outlineLvl w:val="1"/>
              <w:rPr>
                <w:rFonts w:eastAsia="Calibri"/>
                <w:spacing w:val="2"/>
                <w:sz w:val="24"/>
                <w:szCs w:val="24"/>
              </w:rPr>
            </w:pPr>
            <w:r w:rsidRPr="000F600D">
              <w:rPr>
                <w:rFonts w:eastAsia="Calibri"/>
                <w:spacing w:val="2"/>
                <w:sz w:val="24"/>
                <w:szCs w:val="24"/>
              </w:rPr>
              <w:t xml:space="preserve">к Порядку действий ликвидации последствий аварийных </w:t>
            </w:r>
            <w:r w:rsidR="00257649">
              <w:rPr>
                <w:rFonts w:eastAsia="Calibri"/>
                <w:spacing w:val="2"/>
                <w:sz w:val="24"/>
                <w:szCs w:val="24"/>
              </w:rPr>
              <w:t>ситуаций в сфере теплоснабжения</w:t>
            </w:r>
          </w:p>
          <w:p w:rsidR="000F600D" w:rsidRDefault="000F600D" w:rsidP="000F600D">
            <w:pPr>
              <w:shd w:val="clear" w:color="auto" w:fill="FFFFFF"/>
              <w:jc w:val="center"/>
              <w:outlineLvl w:val="1"/>
              <w:rPr>
                <w:rFonts w:eastAsia="Calibri"/>
                <w:spacing w:val="2"/>
                <w:sz w:val="24"/>
                <w:szCs w:val="24"/>
              </w:rPr>
            </w:pPr>
            <w:r w:rsidRPr="000F600D">
              <w:rPr>
                <w:rFonts w:eastAsia="Calibri"/>
                <w:spacing w:val="2"/>
                <w:sz w:val="24"/>
                <w:szCs w:val="24"/>
              </w:rPr>
              <w:t>в муниципальном округе Сокольский Нижегородской области</w:t>
            </w:r>
          </w:p>
        </w:tc>
      </w:tr>
    </w:tbl>
    <w:p w:rsidR="00DE0D94" w:rsidRDefault="00DE0D94">
      <w:pPr>
        <w:ind w:left="140" w:right="160" w:firstLine="700"/>
        <w:jc w:val="both"/>
        <w:rPr>
          <w:sz w:val="28"/>
          <w:szCs w:val="28"/>
          <w:lang w:eastAsia="zh-CN"/>
        </w:rPr>
      </w:pPr>
    </w:p>
    <w:p w:rsidR="000F600D" w:rsidRPr="00DE0D94" w:rsidRDefault="000F600D">
      <w:pPr>
        <w:ind w:left="140" w:right="160" w:firstLine="700"/>
        <w:jc w:val="both"/>
        <w:rPr>
          <w:sz w:val="28"/>
          <w:szCs w:val="28"/>
          <w:lang w:eastAsia="zh-CN"/>
        </w:rPr>
      </w:pPr>
    </w:p>
    <w:p w:rsidR="00DE0D94" w:rsidRPr="00DE0D94" w:rsidRDefault="00DE0D94">
      <w:pPr>
        <w:ind w:left="140" w:right="160" w:firstLine="700"/>
        <w:jc w:val="both"/>
        <w:rPr>
          <w:sz w:val="28"/>
          <w:szCs w:val="28"/>
          <w:lang w:eastAsia="zh-CN"/>
        </w:rPr>
      </w:pPr>
    </w:p>
    <w:p w:rsidR="00203C30" w:rsidRDefault="00B337C6" w:rsidP="000F600D">
      <w:pPr>
        <w:spacing w:after="120" w:line="276" w:lineRule="auto"/>
        <w:jc w:val="center"/>
        <w:rPr>
          <w:b/>
          <w:sz w:val="28"/>
          <w:szCs w:val="28"/>
        </w:rPr>
      </w:pPr>
      <w:r>
        <w:rPr>
          <w:b/>
          <w:sz w:val="28"/>
          <w:szCs w:val="28"/>
        </w:rPr>
        <w:t xml:space="preserve">Информация об ответственных лицах </w:t>
      </w:r>
      <w:r>
        <w:rPr>
          <w:rFonts w:eastAsia="Calibri"/>
          <w:b/>
          <w:spacing w:val="2"/>
          <w:sz w:val="28"/>
          <w:szCs w:val="28"/>
        </w:rPr>
        <w:t>муниципального округа Сокольский</w:t>
      </w:r>
      <w:r>
        <w:rPr>
          <w:b/>
          <w:sz w:val="28"/>
          <w:szCs w:val="28"/>
        </w:rPr>
        <w:t xml:space="preserve"> Нижегородской области</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5846"/>
        <w:gridCol w:w="3260"/>
      </w:tblGrid>
      <w:tr w:rsidR="00203C30" w:rsidTr="00257649">
        <w:tc>
          <w:tcPr>
            <w:tcW w:w="675" w:type="dxa"/>
            <w:vAlign w:val="center"/>
          </w:tcPr>
          <w:p w:rsidR="00203C30" w:rsidRDefault="00B337C6" w:rsidP="00DF479F">
            <w:pPr>
              <w:spacing w:line="276" w:lineRule="auto"/>
              <w:jc w:val="center"/>
              <w:rPr>
                <w:b/>
                <w:sz w:val="28"/>
              </w:rPr>
            </w:pPr>
            <w:r>
              <w:rPr>
                <w:b/>
                <w:sz w:val="28"/>
              </w:rPr>
              <w:t>№ п/п</w:t>
            </w:r>
          </w:p>
        </w:tc>
        <w:tc>
          <w:tcPr>
            <w:tcW w:w="5846" w:type="dxa"/>
            <w:vAlign w:val="center"/>
          </w:tcPr>
          <w:p w:rsidR="00203C30" w:rsidRDefault="00B337C6">
            <w:pPr>
              <w:spacing w:line="276" w:lineRule="auto"/>
              <w:jc w:val="center"/>
              <w:rPr>
                <w:b/>
                <w:sz w:val="28"/>
              </w:rPr>
            </w:pPr>
            <w:r>
              <w:rPr>
                <w:b/>
                <w:sz w:val="28"/>
              </w:rPr>
              <w:t>Должностное лицо</w:t>
            </w:r>
          </w:p>
          <w:p w:rsidR="00203C30" w:rsidRDefault="00B337C6">
            <w:pPr>
              <w:spacing w:line="276" w:lineRule="auto"/>
              <w:jc w:val="center"/>
              <w:rPr>
                <w:b/>
                <w:sz w:val="28"/>
              </w:rPr>
            </w:pPr>
            <w:r>
              <w:rPr>
                <w:b/>
                <w:sz w:val="28"/>
              </w:rPr>
              <w:t>(ФИО, должность)</w:t>
            </w:r>
          </w:p>
        </w:tc>
        <w:tc>
          <w:tcPr>
            <w:tcW w:w="3260" w:type="dxa"/>
            <w:vAlign w:val="center"/>
          </w:tcPr>
          <w:p w:rsidR="00203C30" w:rsidRDefault="00B337C6">
            <w:pPr>
              <w:spacing w:line="276" w:lineRule="auto"/>
              <w:jc w:val="center"/>
              <w:rPr>
                <w:b/>
                <w:sz w:val="28"/>
              </w:rPr>
            </w:pPr>
            <w:r>
              <w:rPr>
                <w:b/>
                <w:sz w:val="28"/>
              </w:rPr>
              <w:t>Контактные номера телефона</w:t>
            </w:r>
          </w:p>
        </w:tc>
      </w:tr>
      <w:tr w:rsidR="00203C30" w:rsidTr="00257649">
        <w:tc>
          <w:tcPr>
            <w:tcW w:w="675" w:type="dxa"/>
          </w:tcPr>
          <w:p w:rsidR="00203C30" w:rsidRDefault="00B337C6" w:rsidP="00DF479F">
            <w:pPr>
              <w:ind w:right="160"/>
              <w:jc w:val="center"/>
              <w:rPr>
                <w:sz w:val="28"/>
                <w:szCs w:val="28"/>
                <w:lang w:eastAsia="zh-CN"/>
              </w:rPr>
            </w:pPr>
            <w:r>
              <w:rPr>
                <w:sz w:val="28"/>
                <w:szCs w:val="28"/>
                <w:lang w:eastAsia="zh-CN"/>
              </w:rPr>
              <w:t>1.</w:t>
            </w:r>
          </w:p>
        </w:tc>
        <w:tc>
          <w:tcPr>
            <w:tcW w:w="5846" w:type="dxa"/>
          </w:tcPr>
          <w:p w:rsidR="00203C30" w:rsidRPr="00DF479F" w:rsidRDefault="00B337C6">
            <w:pPr>
              <w:ind w:right="160"/>
              <w:jc w:val="center"/>
              <w:rPr>
                <w:sz w:val="28"/>
                <w:szCs w:val="28"/>
                <w:lang w:eastAsia="zh-CN"/>
              </w:rPr>
            </w:pPr>
            <w:r w:rsidRPr="00DF479F">
              <w:rPr>
                <w:sz w:val="28"/>
                <w:szCs w:val="28"/>
                <w:lang w:eastAsia="zh-CN"/>
              </w:rPr>
              <w:t xml:space="preserve">Стрелкин В.С., </w:t>
            </w:r>
            <w:r w:rsidR="00DF479F" w:rsidRPr="00DF479F">
              <w:rPr>
                <w:sz w:val="28"/>
                <w:szCs w:val="28"/>
              </w:rPr>
              <w:t>заместитель главы администрации муниципального округа Сокольский Нижегородской области</w:t>
            </w:r>
          </w:p>
        </w:tc>
        <w:tc>
          <w:tcPr>
            <w:tcW w:w="3260" w:type="dxa"/>
          </w:tcPr>
          <w:p w:rsidR="00203C30" w:rsidRDefault="00B337C6">
            <w:pPr>
              <w:ind w:right="160"/>
              <w:jc w:val="center"/>
              <w:rPr>
                <w:sz w:val="28"/>
                <w:szCs w:val="28"/>
                <w:lang w:eastAsia="zh-CN"/>
              </w:rPr>
            </w:pPr>
            <w:r>
              <w:rPr>
                <w:sz w:val="28"/>
                <w:szCs w:val="28"/>
                <w:lang w:eastAsia="zh-CN"/>
              </w:rPr>
              <w:t>89023030719</w:t>
            </w:r>
          </w:p>
        </w:tc>
      </w:tr>
      <w:tr w:rsidR="00203C30" w:rsidTr="00257649">
        <w:tc>
          <w:tcPr>
            <w:tcW w:w="675" w:type="dxa"/>
          </w:tcPr>
          <w:p w:rsidR="00203C30" w:rsidRDefault="00B337C6" w:rsidP="00DF479F">
            <w:pPr>
              <w:ind w:right="160"/>
              <w:jc w:val="center"/>
              <w:rPr>
                <w:sz w:val="28"/>
                <w:szCs w:val="28"/>
                <w:lang w:eastAsia="zh-CN"/>
              </w:rPr>
            </w:pPr>
            <w:r>
              <w:rPr>
                <w:sz w:val="28"/>
                <w:szCs w:val="28"/>
                <w:lang w:eastAsia="zh-CN"/>
              </w:rPr>
              <w:t>2.</w:t>
            </w:r>
          </w:p>
        </w:tc>
        <w:tc>
          <w:tcPr>
            <w:tcW w:w="5846" w:type="dxa"/>
          </w:tcPr>
          <w:p w:rsidR="00203C30" w:rsidRPr="00DF479F" w:rsidRDefault="00B337C6">
            <w:pPr>
              <w:ind w:right="160"/>
              <w:jc w:val="center"/>
              <w:rPr>
                <w:sz w:val="28"/>
                <w:szCs w:val="28"/>
                <w:lang w:eastAsia="zh-CN"/>
              </w:rPr>
            </w:pPr>
            <w:r w:rsidRPr="00DF479F">
              <w:rPr>
                <w:sz w:val="28"/>
                <w:szCs w:val="28"/>
                <w:lang w:eastAsia="zh-CN"/>
              </w:rPr>
              <w:t xml:space="preserve">Червяков А.Е., </w:t>
            </w:r>
            <w:r w:rsidR="00DF479F" w:rsidRPr="00DF479F">
              <w:rPr>
                <w:sz w:val="28"/>
                <w:szCs w:val="28"/>
              </w:rPr>
              <w:t>заместитель главы администрации муниципального округа Сокольский Нижегородской области</w:t>
            </w:r>
          </w:p>
        </w:tc>
        <w:tc>
          <w:tcPr>
            <w:tcW w:w="3260" w:type="dxa"/>
          </w:tcPr>
          <w:p w:rsidR="00203C30" w:rsidRDefault="00B337C6">
            <w:pPr>
              <w:ind w:right="160"/>
              <w:jc w:val="center"/>
              <w:rPr>
                <w:sz w:val="28"/>
                <w:szCs w:val="28"/>
                <w:lang w:eastAsia="zh-CN"/>
              </w:rPr>
            </w:pPr>
            <w:r>
              <w:rPr>
                <w:sz w:val="28"/>
                <w:szCs w:val="28"/>
                <w:lang w:eastAsia="zh-CN"/>
              </w:rPr>
              <w:t>89047909402</w:t>
            </w:r>
          </w:p>
        </w:tc>
      </w:tr>
      <w:tr w:rsidR="00203C30" w:rsidTr="00257649">
        <w:tc>
          <w:tcPr>
            <w:tcW w:w="675" w:type="dxa"/>
          </w:tcPr>
          <w:p w:rsidR="00203C30" w:rsidRDefault="00B337C6" w:rsidP="00DF479F">
            <w:pPr>
              <w:ind w:right="160"/>
              <w:jc w:val="center"/>
              <w:rPr>
                <w:sz w:val="28"/>
                <w:szCs w:val="28"/>
                <w:lang w:eastAsia="zh-CN"/>
              </w:rPr>
            </w:pPr>
            <w:r>
              <w:rPr>
                <w:sz w:val="28"/>
                <w:szCs w:val="28"/>
                <w:lang w:eastAsia="zh-CN"/>
              </w:rPr>
              <w:t>3.</w:t>
            </w:r>
          </w:p>
        </w:tc>
        <w:tc>
          <w:tcPr>
            <w:tcW w:w="5846" w:type="dxa"/>
          </w:tcPr>
          <w:p w:rsidR="00203C30" w:rsidRDefault="00B337C6" w:rsidP="00DF479F">
            <w:pPr>
              <w:ind w:right="160"/>
              <w:jc w:val="center"/>
              <w:rPr>
                <w:sz w:val="28"/>
                <w:szCs w:val="28"/>
                <w:lang w:eastAsia="zh-CN"/>
              </w:rPr>
            </w:pPr>
            <w:r>
              <w:rPr>
                <w:sz w:val="28"/>
                <w:szCs w:val="28"/>
                <w:lang w:eastAsia="zh-CN"/>
              </w:rPr>
              <w:t xml:space="preserve">Косулин В.Е., начальник отдела </w:t>
            </w:r>
            <w:r w:rsidR="00DF479F">
              <w:rPr>
                <w:sz w:val="28"/>
                <w:szCs w:val="28"/>
                <w:lang w:eastAsia="zh-CN"/>
              </w:rPr>
              <w:t>архитекруры</w:t>
            </w:r>
            <w:r>
              <w:rPr>
                <w:sz w:val="28"/>
                <w:szCs w:val="28"/>
                <w:lang w:eastAsia="zh-CN"/>
              </w:rPr>
              <w:t>, градостроительства и ЖКХ</w:t>
            </w:r>
            <w:r w:rsidR="007C614D">
              <w:rPr>
                <w:sz w:val="28"/>
                <w:szCs w:val="28"/>
                <w:lang w:eastAsia="zh-CN"/>
              </w:rPr>
              <w:t xml:space="preserve"> </w:t>
            </w:r>
            <w:r w:rsidR="007C614D" w:rsidRPr="00DF479F">
              <w:rPr>
                <w:sz w:val="28"/>
                <w:szCs w:val="28"/>
              </w:rPr>
              <w:t>администрации муниципального округа Сокольский Нижегородской области</w:t>
            </w:r>
          </w:p>
        </w:tc>
        <w:tc>
          <w:tcPr>
            <w:tcW w:w="3260" w:type="dxa"/>
          </w:tcPr>
          <w:p w:rsidR="00203C30" w:rsidRDefault="00B337C6">
            <w:pPr>
              <w:ind w:right="160"/>
              <w:jc w:val="center"/>
              <w:rPr>
                <w:sz w:val="28"/>
                <w:szCs w:val="28"/>
                <w:lang w:eastAsia="zh-CN"/>
              </w:rPr>
            </w:pPr>
            <w:r>
              <w:rPr>
                <w:sz w:val="28"/>
                <w:szCs w:val="28"/>
                <w:lang w:eastAsia="zh-CN"/>
              </w:rPr>
              <w:t>89056668860</w:t>
            </w:r>
          </w:p>
        </w:tc>
      </w:tr>
      <w:tr w:rsidR="00203C30" w:rsidTr="00257649">
        <w:tc>
          <w:tcPr>
            <w:tcW w:w="675" w:type="dxa"/>
          </w:tcPr>
          <w:p w:rsidR="00203C30" w:rsidRDefault="00B337C6" w:rsidP="00DF479F">
            <w:pPr>
              <w:ind w:right="160"/>
              <w:jc w:val="center"/>
              <w:rPr>
                <w:sz w:val="28"/>
                <w:szCs w:val="28"/>
                <w:lang w:eastAsia="zh-CN"/>
              </w:rPr>
            </w:pPr>
            <w:r>
              <w:rPr>
                <w:sz w:val="28"/>
                <w:szCs w:val="28"/>
                <w:lang w:eastAsia="zh-CN"/>
              </w:rPr>
              <w:t>4.</w:t>
            </w:r>
          </w:p>
        </w:tc>
        <w:tc>
          <w:tcPr>
            <w:tcW w:w="5846" w:type="dxa"/>
          </w:tcPr>
          <w:p w:rsidR="00203C30" w:rsidRDefault="00B337C6" w:rsidP="007C614D">
            <w:pPr>
              <w:ind w:right="160"/>
              <w:jc w:val="center"/>
              <w:rPr>
                <w:sz w:val="28"/>
                <w:szCs w:val="28"/>
                <w:lang w:eastAsia="zh-CN"/>
              </w:rPr>
            </w:pPr>
            <w:r>
              <w:rPr>
                <w:sz w:val="28"/>
                <w:szCs w:val="28"/>
                <w:lang w:eastAsia="zh-CN"/>
              </w:rPr>
              <w:t xml:space="preserve">Турков А.П., </w:t>
            </w:r>
            <w:r w:rsidR="007C614D">
              <w:rPr>
                <w:sz w:val="28"/>
                <w:szCs w:val="28"/>
              </w:rPr>
              <w:t xml:space="preserve">начальник отдела гражданской защиты, пожарной </w:t>
            </w:r>
            <w:r w:rsidR="007C614D" w:rsidRPr="005258DE">
              <w:rPr>
                <w:sz w:val="28"/>
                <w:szCs w:val="28"/>
              </w:rPr>
              <w:t>б</w:t>
            </w:r>
            <w:r w:rsidR="007C614D">
              <w:rPr>
                <w:sz w:val="28"/>
                <w:szCs w:val="28"/>
              </w:rPr>
              <w:t xml:space="preserve">езопасности и мобилизационной </w:t>
            </w:r>
            <w:r w:rsidR="007C614D" w:rsidRPr="005258DE">
              <w:rPr>
                <w:sz w:val="28"/>
                <w:szCs w:val="28"/>
              </w:rPr>
              <w:t>подготовки администрации</w:t>
            </w:r>
            <w:r w:rsidR="007C614D">
              <w:rPr>
                <w:sz w:val="28"/>
                <w:szCs w:val="28"/>
              </w:rPr>
              <w:t xml:space="preserve"> муниципального округа Сокольский Нижегородской области</w:t>
            </w:r>
          </w:p>
        </w:tc>
        <w:tc>
          <w:tcPr>
            <w:tcW w:w="3260" w:type="dxa"/>
          </w:tcPr>
          <w:p w:rsidR="00203C30" w:rsidRDefault="00B337C6">
            <w:pPr>
              <w:ind w:right="160"/>
              <w:jc w:val="center"/>
              <w:rPr>
                <w:sz w:val="28"/>
                <w:szCs w:val="28"/>
                <w:lang w:eastAsia="zh-CN"/>
              </w:rPr>
            </w:pPr>
            <w:r>
              <w:rPr>
                <w:sz w:val="28"/>
                <w:szCs w:val="28"/>
                <w:lang w:eastAsia="zh-CN"/>
              </w:rPr>
              <w:t>89047832675</w:t>
            </w:r>
          </w:p>
        </w:tc>
      </w:tr>
      <w:tr w:rsidR="00203C30" w:rsidTr="00257649">
        <w:tc>
          <w:tcPr>
            <w:tcW w:w="675" w:type="dxa"/>
          </w:tcPr>
          <w:p w:rsidR="00203C30" w:rsidRDefault="00B337C6" w:rsidP="00DF479F">
            <w:pPr>
              <w:ind w:right="160"/>
              <w:jc w:val="center"/>
              <w:rPr>
                <w:sz w:val="28"/>
                <w:szCs w:val="28"/>
                <w:lang w:eastAsia="zh-CN"/>
              </w:rPr>
            </w:pPr>
            <w:r>
              <w:rPr>
                <w:sz w:val="28"/>
                <w:szCs w:val="28"/>
                <w:lang w:eastAsia="zh-CN"/>
              </w:rPr>
              <w:t>5.</w:t>
            </w:r>
          </w:p>
        </w:tc>
        <w:tc>
          <w:tcPr>
            <w:tcW w:w="5846" w:type="dxa"/>
          </w:tcPr>
          <w:p w:rsidR="00203C30" w:rsidRDefault="00B337C6">
            <w:pPr>
              <w:ind w:right="160"/>
              <w:jc w:val="center"/>
              <w:rPr>
                <w:sz w:val="28"/>
                <w:szCs w:val="28"/>
                <w:lang w:eastAsia="zh-CN"/>
              </w:rPr>
            </w:pPr>
            <w:r>
              <w:rPr>
                <w:sz w:val="28"/>
                <w:szCs w:val="28"/>
                <w:lang w:eastAsia="zh-CN"/>
              </w:rPr>
              <w:t>Титов Е.А., главный инженер Сокольского участка ООО «Гранит»</w:t>
            </w:r>
          </w:p>
        </w:tc>
        <w:tc>
          <w:tcPr>
            <w:tcW w:w="3260" w:type="dxa"/>
          </w:tcPr>
          <w:p w:rsidR="00203C30" w:rsidRDefault="00B337C6">
            <w:pPr>
              <w:ind w:right="160"/>
              <w:jc w:val="center"/>
              <w:rPr>
                <w:sz w:val="28"/>
                <w:szCs w:val="28"/>
                <w:lang w:eastAsia="zh-CN"/>
              </w:rPr>
            </w:pPr>
            <w:r>
              <w:rPr>
                <w:sz w:val="28"/>
                <w:szCs w:val="28"/>
                <w:lang w:eastAsia="zh-CN"/>
              </w:rPr>
              <w:t>89159575876</w:t>
            </w:r>
          </w:p>
        </w:tc>
      </w:tr>
    </w:tbl>
    <w:p w:rsidR="00257649" w:rsidRDefault="00257649" w:rsidP="00365560">
      <w:pPr>
        <w:spacing w:line="276" w:lineRule="auto"/>
        <w:jc w:val="right"/>
        <w:outlineLvl w:val="1"/>
        <w:rPr>
          <w:sz w:val="28"/>
          <w:szCs w:val="28"/>
          <w:lang w:eastAsia="zh-CN"/>
        </w:rPr>
        <w:sectPr w:rsidR="00257649" w:rsidSect="00297447">
          <w:pgSz w:w="11907" w:h="16839" w:code="9"/>
          <w:pgMar w:top="1134" w:right="567" w:bottom="1134" w:left="1701" w:header="0" w:footer="0" w:gutter="0"/>
          <w:cols w:space="709"/>
          <w:titlePg/>
          <w:docGrid w:linePitch="360"/>
        </w:sectPr>
      </w:pPr>
    </w:p>
    <w:tbl>
      <w:tblPr>
        <w:tblStyle w:val="ac"/>
        <w:tblW w:w="0" w:type="auto"/>
        <w:tblLook w:val="04A0"/>
      </w:tblPr>
      <w:tblGrid>
        <w:gridCol w:w="5495"/>
        <w:gridCol w:w="4252"/>
      </w:tblGrid>
      <w:tr w:rsidR="00257649" w:rsidTr="00365560">
        <w:tc>
          <w:tcPr>
            <w:tcW w:w="5495" w:type="dxa"/>
          </w:tcPr>
          <w:p w:rsidR="00257649" w:rsidRDefault="00B337C6" w:rsidP="00365560">
            <w:pPr>
              <w:spacing w:line="276" w:lineRule="auto"/>
              <w:jc w:val="right"/>
              <w:outlineLvl w:val="1"/>
              <w:rPr>
                <w:rFonts w:eastAsia="Calibri"/>
                <w:spacing w:val="2"/>
                <w:sz w:val="24"/>
                <w:szCs w:val="24"/>
              </w:rPr>
            </w:pPr>
            <w:r>
              <w:rPr>
                <w:sz w:val="28"/>
                <w:szCs w:val="28"/>
                <w:lang w:eastAsia="zh-CN"/>
              </w:rPr>
              <w:lastRenderedPageBreak/>
              <w:br w:type="page" w:clear="all"/>
            </w:r>
            <w:r w:rsidR="00257649">
              <w:rPr>
                <w:rFonts w:eastAsia="Calibri"/>
                <w:spacing w:val="2"/>
                <w:sz w:val="28"/>
                <w:szCs w:val="28"/>
              </w:rPr>
              <w:br w:type="page" w:clear="all"/>
            </w:r>
          </w:p>
        </w:tc>
        <w:tc>
          <w:tcPr>
            <w:tcW w:w="4252" w:type="dxa"/>
          </w:tcPr>
          <w:p w:rsidR="00257649" w:rsidRDefault="00257649" w:rsidP="00365560">
            <w:pPr>
              <w:shd w:val="clear" w:color="auto" w:fill="FFFFFF"/>
              <w:jc w:val="center"/>
              <w:outlineLvl w:val="1"/>
              <w:rPr>
                <w:rFonts w:eastAsia="Calibri"/>
                <w:spacing w:val="2"/>
                <w:sz w:val="24"/>
                <w:szCs w:val="24"/>
              </w:rPr>
            </w:pPr>
            <w:r w:rsidRPr="000F600D">
              <w:rPr>
                <w:rFonts w:eastAsia="Calibri"/>
                <w:spacing w:val="2"/>
                <w:sz w:val="24"/>
                <w:szCs w:val="24"/>
              </w:rPr>
              <w:t xml:space="preserve">Приложение </w:t>
            </w:r>
            <w:r>
              <w:rPr>
                <w:rFonts w:eastAsia="Calibri"/>
                <w:spacing w:val="2"/>
                <w:sz w:val="24"/>
                <w:szCs w:val="24"/>
              </w:rPr>
              <w:t>3</w:t>
            </w:r>
          </w:p>
          <w:p w:rsidR="00257649" w:rsidRDefault="00257649" w:rsidP="00365560">
            <w:pPr>
              <w:shd w:val="clear" w:color="auto" w:fill="FFFFFF"/>
              <w:jc w:val="center"/>
              <w:outlineLvl w:val="1"/>
              <w:rPr>
                <w:rFonts w:eastAsia="Calibri"/>
                <w:spacing w:val="2"/>
                <w:sz w:val="24"/>
                <w:szCs w:val="24"/>
              </w:rPr>
            </w:pPr>
            <w:r w:rsidRPr="000F600D">
              <w:rPr>
                <w:rFonts w:eastAsia="Calibri"/>
                <w:spacing w:val="2"/>
                <w:sz w:val="24"/>
                <w:szCs w:val="24"/>
              </w:rPr>
              <w:t xml:space="preserve">к Порядку действий ликвидации последствий аварийных </w:t>
            </w:r>
            <w:r>
              <w:rPr>
                <w:rFonts w:eastAsia="Calibri"/>
                <w:spacing w:val="2"/>
                <w:sz w:val="24"/>
                <w:szCs w:val="24"/>
              </w:rPr>
              <w:t>ситуаций в сфере теплоснабжения</w:t>
            </w:r>
          </w:p>
          <w:p w:rsidR="00257649" w:rsidRDefault="00257649" w:rsidP="00365560">
            <w:pPr>
              <w:shd w:val="clear" w:color="auto" w:fill="FFFFFF"/>
              <w:jc w:val="center"/>
              <w:outlineLvl w:val="1"/>
              <w:rPr>
                <w:rFonts w:eastAsia="Calibri"/>
                <w:spacing w:val="2"/>
                <w:sz w:val="24"/>
                <w:szCs w:val="24"/>
              </w:rPr>
            </w:pPr>
            <w:r w:rsidRPr="000F600D">
              <w:rPr>
                <w:rFonts w:eastAsia="Calibri"/>
                <w:spacing w:val="2"/>
                <w:sz w:val="24"/>
                <w:szCs w:val="24"/>
              </w:rPr>
              <w:t>в муниципальном округе Сокольский Нижегородской области</w:t>
            </w:r>
          </w:p>
        </w:tc>
      </w:tr>
    </w:tbl>
    <w:p w:rsidR="00203C30" w:rsidRDefault="00203C30">
      <w:pPr>
        <w:ind w:right="160" w:firstLine="700"/>
        <w:jc w:val="both"/>
        <w:rPr>
          <w:sz w:val="28"/>
          <w:szCs w:val="28"/>
          <w:lang w:eastAsia="zh-CN"/>
        </w:rPr>
      </w:pPr>
    </w:p>
    <w:p w:rsidR="005C2478" w:rsidRDefault="005C2478">
      <w:pPr>
        <w:ind w:right="160" w:firstLine="700"/>
        <w:jc w:val="both"/>
        <w:rPr>
          <w:sz w:val="28"/>
          <w:szCs w:val="28"/>
          <w:lang w:eastAsia="zh-CN"/>
        </w:rPr>
      </w:pPr>
    </w:p>
    <w:p w:rsidR="005C2478" w:rsidRDefault="005C2478">
      <w:pPr>
        <w:ind w:right="160" w:firstLine="700"/>
        <w:jc w:val="both"/>
        <w:rPr>
          <w:sz w:val="28"/>
          <w:szCs w:val="28"/>
          <w:lang w:eastAsia="zh-CN"/>
        </w:rPr>
      </w:pPr>
    </w:p>
    <w:p w:rsidR="00203C30" w:rsidRDefault="00B337C6">
      <w:pPr>
        <w:ind w:right="160"/>
        <w:jc w:val="center"/>
        <w:rPr>
          <w:b/>
          <w:sz w:val="28"/>
          <w:szCs w:val="28"/>
          <w:lang w:eastAsia="zh-CN"/>
        </w:rPr>
      </w:pPr>
      <w:r>
        <w:rPr>
          <w:b/>
          <w:sz w:val="28"/>
          <w:szCs w:val="28"/>
          <w:lang w:eastAsia="zh-CN"/>
        </w:rPr>
        <w:t>Телефоны для оперативной связи</w:t>
      </w:r>
    </w:p>
    <w:p w:rsidR="00203C30" w:rsidRDefault="00203C30">
      <w:pPr>
        <w:ind w:right="160" w:firstLine="700"/>
        <w:jc w:val="center"/>
        <w:rPr>
          <w:b/>
          <w:sz w:val="28"/>
          <w:szCs w:val="28"/>
          <w:lang w:eastAsia="zh-CN"/>
        </w:rPr>
      </w:pPr>
    </w:p>
    <w:p w:rsidR="00203C30" w:rsidRPr="005874AE" w:rsidRDefault="00B337C6" w:rsidP="005C2478">
      <w:pPr>
        <w:ind w:firstLine="709"/>
        <w:jc w:val="both"/>
        <w:rPr>
          <w:sz w:val="28"/>
          <w:szCs w:val="28"/>
          <w:lang w:eastAsia="zh-CN"/>
        </w:rPr>
      </w:pPr>
      <w:r w:rsidRPr="005874AE">
        <w:rPr>
          <w:sz w:val="28"/>
          <w:szCs w:val="28"/>
          <w:lang w:eastAsia="zh-CN"/>
        </w:rPr>
        <w:t xml:space="preserve">1. Оперативные дежурные по МЧС - </w:t>
      </w:r>
      <w:r w:rsidRPr="00C9295E">
        <w:rPr>
          <w:sz w:val="28"/>
          <w:szCs w:val="28"/>
          <w:lang w:eastAsia="zh-CN"/>
        </w:rPr>
        <w:t>883137- 2-12-80, 101, 112.</w:t>
      </w:r>
    </w:p>
    <w:p w:rsidR="00203C30" w:rsidRPr="005874AE" w:rsidRDefault="00B337C6" w:rsidP="005C2478">
      <w:pPr>
        <w:ind w:firstLine="709"/>
        <w:jc w:val="both"/>
        <w:rPr>
          <w:sz w:val="28"/>
          <w:szCs w:val="28"/>
          <w:lang w:eastAsia="zh-CN"/>
        </w:rPr>
      </w:pPr>
      <w:r w:rsidRPr="005874AE">
        <w:rPr>
          <w:sz w:val="28"/>
          <w:szCs w:val="28"/>
          <w:lang w:eastAsia="zh-CN"/>
        </w:rPr>
        <w:t xml:space="preserve">2. Дежурные Управления внутренних дел - </w:t>
      </w:r>
      <w:r w:rsidRPr="00C9295E">
        <w:rPr>
          <w:sz w:val="28"/>
          <w:szCs w:val="28"/>
          <w:lang w:eastAsia="zh-CN"/>
        </w:rPr>
        <w:t>883137-2-11-98, 102,</w:t>
      </w:r>
      <w:r w:rsidR="00C9295E">
        <w:rPr>
          <w:sz w:val="28"/>
          <w:szCs w:val="28"/>
          <w:lang w:eastAsia="zh-CN"/>
        </w:rPr>
        <w:t xml:space="preserve"> </w:t>
      </w:r>
      <w:r w:rsidRPr="00C9295E">
        <w:rPr>
          <w:sz w:val="28"/>
          <w:szCs w:val="28"/>
          <w:lang w:eastAsia="zh-CN"/>
        </w:rPr>
        <w:t>112.</w:t>
      </w:r>
    </w:p>
    <w:p w:rsidR="00203C30" w:rsidRPr="005874AE" w:rsidRDefault="00B337C6" w:rsidP="005C2478">
      <w:pPr>
        <w:ind w:firstLine="709"/>
        <w:jc w:val="both"/>
      </w:pPr>
      <w:r w:rsidRPr="005874AE">
        <w:rPr>
          <w:sz w:val="28"/>
          <w:szCs w:val="28"/>
          <w:lang w:eastAsia="zh-CN"/>
        </w:rPr>
        <w:t xml:space="preserve">3. </w:t>
      </w:r>
      <w:r w:rsidRPr="005874AE">
        <w:rPr>
          <w:sz w:val="28"/>
          <w:szCs w:val="28"/>
        </w:rPr>
        <w:t>Диспетчер Сокольско-Ковернинского участка распределительной сети ДС ЦУС</w:t>
      </w:r>
      <w:r w:rsidRPr="005874AE">
        <w:rPr>
          <w:sz w:val="28"/>
          <w:szCs w:val="28"/>
          <w:lang w:eastAsia="zh-CN"/>
        </w:rPr>
        <w:t xml:space="preserve"> - </w:t>
      </w:r>
      <w:r w:rsidRPr="005874AE">
        <w:rPr>
          <w:sz w:val="28"/>
          <w:szCs w:val="28"/>
        </w:rPr>
        <w:t>89049285073.</w:t>
      </w:r>
    </w:p>
    <w:p w:rsidR="00203C30" w:rsidRPr="005874AE" w:rsidRDefault="00B337C6" w:rsidP="005C2478">
      <w:pPr>
        <w:ind w:firstLine="709"/>
        <w:jc w:val="both"/>
        <w:rPr>
          <w:sz w:val="28"/>
          <w:szCs w:val="28"/>
          <w:lang w:eastAsia="zh-CN"/>
        </w:rPr>
      </w:pPr>
      <w:r w:rsidRPr="005874AE">
        <w:rPr>
          <w:sz w:val="28"/>
          <w:szCs w:val="28"/>
          <w:lang w:eastAsia="zh-CN"/>
        </w:rPr>
        <w:t xml:space="preserve">4. Пожарные части – </w:t>
      </w:r>
      <w:r w:rsidRPr="00C9295E">
        <w:rPr>
          <w:sz w:val="28"/>
          <w:szCs w:val="28"/>
          <w:lang w:eastAsia="zh-CN"/>
        </w:rPr>
        <w:t>101, 112.</w:t>
      </w:r>
      <w:r w:rsidRPr="005874AE">
        <w:rPr>
          <w:sz w:val="28"/>
          <w:szCs w:val="28"/>
          <w:lang w:eastAsia="zh-CN"/>
        </w:rPr>
        <w:t xml:space="preserve"> </w:t>
      </w:r>
    </w:p>
    <w:p w:rsidR="00203C30" w:rsidRPr="00C9295E" w:rsidRDefault="00B337C6" w:rsidP="005C2478">
      <w:pPr>
        <w:ind w:firstLine="709"/>
        <w:jc w:val="both"/>
        <w:rPr>
          <w:sz w:val="28"/>
          <w:szCs w:val="28"/>
          <w:lang w:eastAsia="zh-CN"/>
        </w:rPr>
      </w:pPr>
      <w:r w:rsidRPr="005874AE">
        <w:rPr>
          <w:sz w:val="28"/>
          <w:szCs w:val="28"/>
          <w:lang w:eastAsia="zh-CN"/>
        </w:rPr>
        <w:t xml:space="preserve">5. Скорая медицинская помощь – </w:t>
      </w:r>
      <w:r w:rsidRPr="00C9295E">
        <w:rPr>
          <w:sz w:val="28"/>
          <w:szCs w:val="28"/>
          <w:lang w:eastAsia="zh-CN"/>
        </w:rPr>
        <w:t>103, 112.</w:t>
      </w:r>
    </w:p>
    <w:p w:rsidR="00203C30" w:rsidRPr="005874AE" w:rsidRDefault="00B337C6" w:rsidP="005C2478">
      <w:pPr>
        <w:ind w:firstLine="709"/>
        <w:jc w:val="both"/>
        <w:rPr>
          <w:sz w:val="28"/>
          <w:szCs w:val="28"/>
        </w:rPr>
      </w:pPr>
      <w:r w:rsidRPr="005874AE">
        <w:rPr>
          <w:sz w:val="28"/>
          <w:szCs w:val="28"/>
          <w:lang w:eastAsia="zh-CN"/>
        </w:rPr>
        <w:t xml:space="preserve">6. Единая дежурная диспетчерская служба (ЕДДС) </w:t>
      </w:r>
      <w:r w:rsidRPr="005874AE">
        <w:rPr>
          <w:rFonts w:eastAsia="Calibri"/>
          <w:spacing w:val="2"/>
          <w:sz w:val="28"/>
          <w:szCs w:val="28"/>
        </w:rPr>
        <w:t>муниципального округа Сокольский</w:t>
      </w:r>
      <w:r w:rsidRPr="005874AE">
        <w:rPr>
          <w:sz w:val="28"/>
          <w:szCs w:val="28"/>
          <w:lang w:eastAsia="zh-CN"/>
        </w:rPr>
        <w:t xml:space="preserve"> </w:t>
      </w:r>
      <w:r w:rsidRPr="005874AE">
        <w:rPr>
          <w:rFonts w:eastAsia="Calibri"/>
          <w:spacing w:val="2"/>
          <w:sz w:val="28"/>
          <w:szCs w:val="28"/>
        </w:rPr>
        <w:t>Нижегородской области</w:t>
      </w:r>
      <w:r w:rsidRPr="005874AE">
        <w:rPr>
          <w:sz w:val="28"/>
          <w:szCs w:val="28"/>
        </w:rPr>
        <w:t xml:space="preserve"> </w:t>
      </w:r>
      <w:r w:rsidRPr="00C9295E">
        <w:rPr>
          <w:sz w:val="28"/>
          <w:szCs w:val="28"/>
          <w:lang w:eastAsia="zh-CN"/>
        </w:rPr>
        <w:t>883137-2-12-01.</w:t>
      </w:r>
    </w:p>
    <w:p w:rsidR="00203C30" w:rsidRPr="005874AE" w:rsidRDefault="00B337C6" w:rsidP="005C2478">
      <w:pPr>
        <w:ind w:firstLine="709"/>
        <w:jc w:val="both"/>
        <w:rPr>
          <w:sz w:val="28"/>
          <w:szCs w:val="28"/>
          <w:lang w:eastAsia="zh-CN"/>
        </w:rPr>
      </w:pPr>
      <w:r w:rsidRPr="005874AE">
        <w:rPr>
          <w:sz w:val="28"/>
          <w:szCs w:val="28"/>
          <w:lang w:eastAsia="zh-CN"/>
        </w:rPr>
        <w:t xml:space="preserve">7. ПАО «Россети» - </w:t>
      </w:r>
      <w:r w:rsidRPr="005874AE">
        <w:rPr>
          <w:sz w:val="28"/>
          <w:szCs w:val="28"/>
        </w:rPr>
        <w:t>88002200220.</w:t>
      </w:r>
    </w:p>
    <w:p w:rsidR="00203C30" w:rsidRPr="005874AE" w:rsidRDefault="00B337C6" w:rsidP="005C2478">
      <w:pPr>
        <w:ind w:firstLine="709"/>
        <w:jc w:val="both"/>
        <w:rPr>
          <w:sz w:val="28"/>
          <w:szCs w:val="28"/>
          <w:lang w:eastAsia="zh-CN"/>
        </w:rPr>
      </w:pPr>
      <w:r w:rsidRPr="005874AE">
        <w:rPr>
          <w:sz w:val="28"/>
          <w:szCs w:val="28"/>
          <w:lang w:eastAsia="zh-CN"/>
        </w:rPr>
        <w:t>8. Управляющие организации:</w:t>
      </w:r>
    </w:p>
    <w:p w:rsidR="00203C30" w:rsidRPr="005874AE" w:rsidRDefault="00B337C6" w:rsidP="005C2478">
      <w:pPr>
        <w:ind w:firstLine="709"/>
        <w:jc w:val="both"/>
        <w:rPr>
          <w:sz w:val="28"/>
          <w:szCs w:val="28"/>
          <w:lang w:eastAsia="zh-CN"/>
        </w:rPr>
      </w:pPr>
      <w:r w:rsidRPr="005874AE">
        <w:rPr>
          <w:sz w:val="28"/>
          <w:szCs w:val="28"/>
          <w:lang w:eastAsia="zh-CN"/>
        </w:rPr>
        <w:t xml:space="preserve">– ООО УК «ДомКом» - </w:t>
      </w:r>
      <w:r w:rsidRPr="00C9295E">
        <w:rPr>
          <w:sz w:val="28"/>
          <w:szCs w:val="28"/>
          <w:lang w:eastAsia="zh-CN"/>
        </w:rPr>
        <w:t>883137-2-27-08, 883137-2-27-20.</w:t>
      </w:r>
    </w:p>
    <w:p w:rsidR="00203C30" w:rsidRPr="00C9295E" w:rsidRDefault="00B337C6" w:rsidP="005C2478">
      <w:pPr>
        <w:ind w:firstLine="709"/>
        <w:jc w:val="both"/>
        <w:rPr>
          <w:sz w:val="28"/>
          <w:szCs w:val="28"/>
          <w:lang w:eastAsia="zh-CN"/>
        </w:rPr>
      </w:pPr>
      <w:r w:rsidRPr="005874AE">
        <w:rPr>
          <w:sz w:val="28"/>
          <w:szCs w:val="28"/>
          <w:lang w:eastAsia="zh-CN"/>
        </w:rPr>
        <w:t xml:space="preserve">– ООО ДУК «Темп» - </w:t>
      </w:r>
      <w:r w:rsidRPr="00C9295E">
        <w:rPr>
          <w:sz w:val="28"/>
          <w:szCs w:val="28"/>
          <w:lang w:eastAsia="zh-CN"/>
        </w:rPr>
        <w:t>883137-2-20-48.</w:t>
      </w:r>
    </w:p>
    <w:p w:rsidR="00203C30" w:rsidRPr="005874AE" w:rsidRDefault="00B337C6" w:rsidP="005C2478">
      <w:pPr>
        <w:shd w:val="clear" w:color="auto" w:fill="FFFFFF"/>
        <w:ind w:firstLine="709"/>
        <w:rPr>
          <w:sz w:val="28"/>
          <w:szCs w:val="28"/>
          <w:lang w:eastAsia="zh-CN"/>
        </w:rPr>
      </w:pPr>
      <w:r w:rsidRPr="005874AE">
        <w:rPr>
          <w:sz w:val="28"/>
          <w:szCs w:val="28"/>
          <w:lang w:eastAsia="zh-CN"/>
        </w:rPr>
        <w:t>9. Газовая служба в Сокольском районе филиала ООО «Газпром газораспределение Нижний Новгород» в г.</w:t>
      </w:r>
      <w:r w:rsidR="00C9295E">
        <w:rPr>
          <w:sz w:val="28"/>
          <w:szCs w:val="28"/>
          <w:lang w:eastAsia="zh-CN"/>
        </w:rPr>
        <w:t xml:space="preserve"> </w:t>
      </w:r>
      <w:r w:rsidRPr="005874AE">
        <w:rPr>
          <w:sz w:val="28"/>
          <w:szCs w:val="28"/>
          <w:lang w:eastAsia="zh-CN"/>
        </w:rPr>
        <w:t>Бор – 04, 8831372-06-98.</w:t>
      </w:r>
    </w:p>
    <w:p w:rsidR="000226A5" w:rsidRPr="00E278C9" w:rsidRDefault="000226A5" w:rsidP="005C2478">
      <w:pPr>
        <w:shd w:val="clear" w:color="auto" w:fill="FFFFFF"/>
        <w:ind w:firstLine="709"/>
        <w:rPr>
          <w:sz w:val="28"/>
          <w:szCs w:val="28"/>
          <w:lang w:eastAsia="zh-CN"/>
        </w:rPr>
        <w:sectPr w:rsidR="000226A5" w:rsidRPr="00E278C9" w:rsidSect="00297447">
          <w:pgSz w:w="11907" w:h="16839" w:code="9"/>
          <w:pgMar w:top="1134" w:right="567" w:bottom="1134" w:left="1701" w:header="0" w:footer="0" w:gutter="0"/>
          <w:cols w:space="709"/>
          <w:titlePg/>
          <w:docGrid w:linePitch="360"/>
        </w:sectPr>
      </w:pPr>
      <w:r w:rsidRPr="005874AE">
        <w:rPr>
          <w:sz w:val="28"/>
          <w:szCs w:val="28"/>
          <w:lang w:eastAsia="zh-CN"/>
        </w:rPr>
        <w:t>10.</w:t>
      </w:r>
      <w:r w:rsidR="005C2478" w:rsidRPr="005874AE">
        <w:rPr>
          <w:sz w:val="28"/>
          <w:szCs w:val="28"/>
          <w:lang w:eastAsia="zh-CN"/>
        </w:rPr>
        <w:t xml:space="preserve"> </w:t>
      </w:r>
      <w:r w:rsidR="00E278C9" w:rsidRPr="005874AE">
        <w:rPr>
          <w:sz w:val="28"/>
          <w:szCs w:val="28"/>
          <w:lang w:eastAsia="zh-CN"/>
        </w:rPr>
        <w:t>Сокольский участок ООО «Гранит» - 883137-204-37.</w:t>
      </w:r>
    </w:p>
    <w:tbl>
      <w:tblPr>
        <w:tblStyle w:val="ac"/>
        <w:tblW w:w="0" w:type="auto"/>
        <w:tblLook w:val="04A0"/>
      </w:tblPr>
      <w:tblGrid>
        <w:gridCol w:w="5495"/>
        <w:gridCol w:w="4252"/>
      </w:tblGrid>
      <w:tr w:rsidR="00257649" w:rsidTr="00365560">
        <w:tc>
          <w:tcPr>
            <w:tcW w:w="5495" w:type="dxa"/>
          </w:tcPr>
          <w:p w:rsidR="00257649" w:rsidRDefault="00257649" w:rsidP="00365560">
            <w:pPr>
              <w:spacing w:line="276" w:lineRule="auto"/>
              <w:jc w:val="right"/>
              <w:outlineLvl w:val="1"/>
              <w:rPr>
                <w:rFonts w:eastAsia="Calibri"/>
                <w:spacing w:val="2"/>
                <w:sz w:val="24"/>
                <w:szCs w:val="24"/>
              </w:rPr>
            </w:pPr>
            <w:r>
              <w:rPr>
                <w:rFonts w:eastAsia="Calibri"/>
                <w:spacing w:val="2"/>
                <w:sz w:val="28"/>
                <w:szCs w:val="28"/>
              </w:rPr>
              <w:lastRenderedPageBreak/>
              <w:br w:type="page" w:clear="all"/>
            </w:r>
          </w:p>
        </w:tc>
        <w:tc>
          <w:tcPr>
            <w:tcW w:w="4252" w:type="dxa"/>
          </w:tcPr>
          <w:p w:rsidR="00257649" w:rsidRDefault="00257649" w:rsidP="00365560">
            <w:pPr>
              <w:shd w:val="clear" w:color="auto" w:fill="FFFFFF"/>
              <w:jc w:val="center"/>
              <w:outlineLvl w:val="1"/>
              <w:rPr>
                <w:rFonts w:eastAsia="Calibri"/>
                <w:spacing w:val="2"/>
                <w:sz w:val="24"/>
                <w:szCs w:val="24"/>
              </w:rPr>
            </w:pPr>
            <w:r w:rsidRPr="000F600D">
              <w:rPr>
                <w:rFonts w:eastAsia="Calibri"/>
                <w:spacing w:val="2"/>
                <w:sz w:val="24"/>
                <w:szCs w:val="24"/>
              </w:rPr>
              <w:t xml:space="preserve">Приложение </w:t>
            </w:r>
            <w:r>
              <w:rPr>
                <w:rFonts w:eastAsia="Calibri"/>
                <w:spacing w:val="2"/>
                <w:sz w:val="24"/>
                <w:szCs w:val="24"/>
              </w:rPr>
              <w:t>4</w:t>
            </w:r>
          </w:p>
          <w:p w:rsidR="00257649" w:rsidRDefault="00257649" w:rsidP="00365560">
            <w:pPr>
              <w:shd w:val="clear" w:color="auto" w:fill="FFFFFF"/>
              <w:jc w:val="center"/>
              <w:outlineLvl w:val="1"/>
              <w:rPr>
                <w:rFonts w:eastAsia="Calibri"/>
                <w:spacing w:val="2"/>
                <w:sz w:val="24"/>
                <w:szCs w:val="24"/>
              </w:rPr>
            </w:pPr>
            <w:r w:rsidRPr="000F600D">
              <w:rPr>
                <w:rFonts w:eastAsia="Calibri"/>
                <w:spacing w:val="2"/>
                <w:sz w:val="24"/>
                <w:szCs w:val="24"/>
              </w:rPr>
              <w:t xml:space="preserve">к Порядку действий ликвидации последствий аварийных </w:t>
            </w:r>
            <w:r>
              <w:rPr>
                <w:rFonts w:eastAsia="Calibri"/>
                <w:spacing w:val="2"/>
                <w:sz w:val="24"/>
                <w:szCs w:val="24"/>
              </w:rPr>
              <w:t>ситуаций в сфере теплоснабжения</w:t>
            </w:r>
          </w:p>
          <w:p w:rsidR="00257649" w:rsidRDefault="00257649" w:rsidP="00365560">
            <w:pPr>
              <w:shd w:val="clear" w:color="auto" w:fill="FFFFFF"/>
              <w:jc w:val="center"/>
              <w:outlineLvl w:val="1"/>
              <w:rPr>
                <w:rFonts w:eastAsia="Calibri"/>
                <w:spacing w:val="2"/>
                <w:sz w:val="24"/>
                <w:szCs w:val="24"/>
              </w:rPr>
            </w:pPr>
            <w:r w:rsidRPr="000F600D">
              <w:rPr>
                <w:rFonts w:eastAsia="Calibri"/>
                <w:spacing w:val="2"/>
                <w:sz w:val="24"/>
                <w:szCs w:val="24"/>
              </w:rPr>
              <w:t>в муниципальном округе Сокольский Нижегородской области</w:t>
            </w:r>
          </w:p>
        </w:tc>
      </w:tr>
    </w:tbl>
    <w:p w:rsidR="00203C30" w:rsidRDefault="00203C30">
      <w:pPr>
        <w:jc w:val="right"/>
        <w:rPr>
          <w:sz w:val="28"/>
          <w:szCs w:val="28"/>
        </w:rPr>
      </w:pPr>
    </w:p>
    <w:p w:rsidR="005C2478" w:rsidRDefault="005C2478">
      <w:pPr>
        <w:jc w:val="right"/>
        <w:rPr>
          <w:sz w:val="28"/>
          <w:szCs w:val="28"/>
        </w:rPr>
      </w:pPr>
    </w:p>
    <w:p w:rsidR="005C2478" w:rsidRDefault="005C2478">
      <w:pPr>
        <w:jc w:val="right"/>
        <w:rPr>
          <w:sz w:val="28"/>
          <w:szCs w:val="28"/>
        </w:rPr>
      </w:pPr>
    </w:p>
    <w:p w:rsidR="00203C30" w:rsidRDefault="00B337C6">
      <w:pPr>
        <w:jc w:val="center"/>
        <w:rPr>
          <w:sz w:val="28"/>
          <w:szCs w:val="28"/>
        </w:rPr>
      </w:pPr>
      <w:r>
        <w:rPr>
          <w:sz w:val="28"/>
          <w:szCs w:val="28"/>
        </w:rPr>
        <w:t>Состав и дислокация сил и средств</w:t>
      </w:r>
    </w:p>
    <w:p w:rsidR="00203C30" w:rsidRDefault="00203C30">
      <w:pPr>
        <w:jc w:val="center"/>
        <w:rPr>
          <w:sz w:val="28"/>
          <w:szCs w:val="28"/>
        </w:rPr>
      </w:pPr>
    </w:p>
    <w:tbl>
      <w:tblPr>
        <w:tblW w:w="0" w:type="auto"/>
        <w:tblLayout w:type="fixed"/>
        <w:tblCellMar>
          <w:top w:w="57" w:type="dxa"/>
          <w:left w:w="57" w:type="dxa"/>
          <w:bottom w:w="57" w:type="dxa"/>
          <w:right w:w="57" w:type="dxa"/>
        </w:tblCellMar>
        <w:tblLook w:val="04A0"/>
      </w:tblPr>
      <w:tblGrid>
        <w:gridCol w:w="1614"/>
        <w:gridCol w:w="1704"/>
        <w:gridCol w:w="1417"/>
        <w:gridCol w:w="1843"/>
        <w:gridCol w:w="850"/>
        <w:gridCol w:w="874"/>
        <w:gridCol w:w="1450"/>
      </w:tblGrid>
      <w:tr w:rsidR="00203C30" w:rsidTr="00DE0D94">
        <w:trPr>
          <w:trHeight w:val="20"/>
        </w:trPr>
        <w:tc>
          <w:tcPr>
            <w:tcW w:w="1614" w:type="dxa"/>
            <w:tcBorders>
              <w:top w:val="single" w:sz="4" w:space="0" w:color="000000"/>
              <w:left w:val="single" w:sz="4" w:space="0" w:color="000000"/>
              <w:bottom w:val="single" w:sz="4" w:space="0" w:color="000000"/>
            </w:tcBorders>
            <w:shd w:val="clear" w:color="auto" w:fill="FFFFFF"/>
            <w:vAlign w:val="center"/>
          </w:tcPr>
          <w:p w:rsidR="00203C30" w:rsidRPr="00DE0D94" w:rsidRDefault="00B337C6">
            <w:pPr>
              <w:pStyle w:val="27"/>
              <w:shd w:val="clear" w:color="auto" w:fill="auto"/>
              <w:spacing w:after="0" w:line="240" w:lineRule="auto"/>
              <w:jc w:val="center"/>
              <w:rPr>
                <w:sz w:val="22"/>
                <w:szCs w:val="22"/>
              </w:rPr>
            </w:pPr>
            <w:r w:rsidRPr="00DE0D94">
              <w:rPr>
                <w:rStyle w:val="295pt"/>
                <w:sz w:val="22"/>
                <w:szCs w:val="22"/>
              </w:rPr>
              <w:t>Наименование организации, осуществляю</w:t>
            </w:r>
            <w:r w:rsidR="00DE0D94">
              <w:rPr>
                <w:rStyle w:val="295pt"/>
                <w:sz w:val="22"/>
                <w:szCs w:val="22"/>
              </w:rPr>
              <w:t>-</w:t>
            </w:r>
            <w:r w:rsidRPr="00DE0D94">
              <w:rPr>
                <w:rStyle w:val="295pt"/>
                <w:sz w:val="22"/>
                <w:szCs w:val="22"/>
              </w:rPr>
              <w:t>щей деятельность по ликвидации аварийных ситуаций</w:t>
            </w:r>
          </w:p>
        </w:tc>
        <w:tc>
          <w:tcPr>
            <w:tcW w:w="1704" w:type="dxa"/>
            <w:tcBorders>
              <w:top w:val="single" w:sz="4" w:space="0" w:color="000000"/>
              <w:left w:val="single" w:sz="4" w:space="0" w:color="000000"/>
              <w:bottom w:val="single" w:sz="4" w:space="0" w:color="000000"/>
            </w:tcBorders>
            <w:shd w:val="clear" w:color="auto" w:fill="FFFFFF"/>
            <w:vAlign w:val="center"/>
          </w:tcPr>
          <w:p w:rsidR="00203C30" w:rsidRPr="00DE0D94" w:rsidRDefault="00B337C6">
            <w:pPr>
              <w:pStyle w:val="27"/>
              <w:shd w:val="clear" w:color="auto" w:fill="auto"/>
              <w:spacing w:after="0" w:line="240" w:lineRule="auto"/>
              <w:jc w:val="center"/>
              <w:rPr>
                <w:sz w:val="22"/>
                <w:szCs w:val="22"/>
              </w:rPr>
            </w:pPr>
            <w:r w:rsidRPr="00DE0D94">
              <w:rPr>
                <w:rStyle w:val="295pt"/>
                <w:sz w:val="22"/>
                <w:szCs w:val="22"/>
              </w:rPr>
              <w:t>Место расположения, почтовый адрес организации</w:t>
            </w:r>
          </w:p>
        </w:tc>
        <w:tc>
          <w:tcPr>
            <w:tcW w:w="1417" w:type="dxa"/>
            <w:tcBorders>
              <w:top w:val="single" w:sz="4" w:space="0" w:color="000000"/>
              <w:left w:val="single" w:sz="4" w:space="0" w:color="000000"/>
              <w:bottom w:val="single" w:sz="4" w:space="0" w:color="000000"/>
            </w:tcBorders>
            <w:shd w:val="clear" w:color="auto" w:fill="FFFFFF"/>
            <w:vAlign w:val="center"/>
          </w:tcPr>
          <w:p w:rsidR="00203C30" w:rsidRPr="00DE0D94" w:rsidRDefault="00B337C6">
            <w:pPr>
              <w:pStyle w:val="27"/>
              <w:shd w:val="clear" w:color="auto" w:fill="auto"/>
              <w:spacing w:after="0" w:line="240" w:lineRule="auto"/>
              <w:jc w:val="center"/>
              <w:rPr>
                <w:sz w:val="22"/>
                <w:szCs w:val="22"/>
              </w:rPr>
            </w:pPr>
            <w:r w:rsidRPr="00DE0D94">
              <w:rPr>
                <w:rStyle w:val="295pt"/>
                <w:sz w:val="22"/>
                <w:szCs w:val="22"/>
              </w:rPr>
              <w:t>ФИО ответствен</w:t>
            </w:r>
            <w:r w:rsidR="00DE0D94">
              <w:rPr>
                <w:rStyle w:val="295pt"/>
                <w:sz w:val="22"/>
                <w:szCs w:val="22"/>
              </w:rPr>
              <w:t>-</w:t>
            </w:r>
            <w:r w:rsidRPr="00DE0D94">
              <w:rPr>
                <w:rStyle w:val="295pt"/>
                <w:sz w:val="22"/>
                <w:szCs w:val="22"/>
              </w:rPr>
              <w:t>ного лица</w:t>
            </w:r>
          </w:p>
        </w:tc>
        <w:tc>
          <w:tcPr>
            <w:tcW w:w="1843" w:type="dxa"/>
            <w:tcBorders>
              <w:top w:val="single" w:sz="4" w:space="0" w:color="000000"/>
              <w:left w:val="single" w:sz="4" w:space="0" w:color="000000"/>
              <w:bottom w:val="single" w:sz="4" w:space="0" w:color="000000"/>
            </w:tcBorders>
            <w:shd w:val="clear" w:color="auto" w:fill="FFFFFF"/>
            <w:vAlign w:val="center"/>
          </w:tcPr>
          <w:p w:rsidR="00203C30" w:rsidRPr="00DE0D94" w:rsidRDefault="00B337C6">
            <w:pPr>
              <w:pStyle w:val="27"/>
              <w:shd w:val="clear" w:color="auto" w:fill="auto"/>
              <w:spacing w:after="0" w:line="240" w:lineRule="auto"/>
              <w:jc w:val="center"/>
              <w:rPr>
                <w:sz w:val="22"/>
                <w:szCs w:val="22"/>
              </w:rPr>
            </w:pPr>
            <w:r w:rsidRPr="00DE0D94">
              <w:rPr>
                <w:rStyle w:val="295pt"/>
                <w:sz w:val="22"/>
                <w:szCs w:val="22"/>
              </w:rPr>
              <w:t>Место расположения (дислокации) аварийно-диспетчерской службы, телефон</w:t>
            </w:r>
          </w:p>
        </w:tc>
        <w:tc>
          <w:tcPr>
            <w:tcW w:w="850" w:type="dxa"/>
            <w:tcBorders>
              <w:top w:val="single" w:sz="4" w:space="0" w:color="000000"/>
              <w:left w:val="single" w:sz="4" w:space="0" w:color="000000"/>
              <w:bottom w:val="single" w:sz="4" w:space="0" w:color="000000"/>
            </w:tcBorders>
            <w:shd w:val="clear" w:color="auto" w:fill="FFFFFF"/>
            <w:vAlign w:val="center"/>
          </w:tcPr>
          <w:p w:rsidR="00203C30" w:rsidRPr="00DE0D94" w:rsidRDefault="00B337C6" w:rsidP="00DE0D94">
            <w:pPr>
              <w:pStyle w:val="27"/>
              <w:shd w:val="clear" w:color="auto" w:fill="auto"/>
              <w:spacing w:after="0" w:line="240" w:lineRule="auto"/>
              <w:jc w:val="center"/>
              <w:rPr>
                <w:sz w:val="22"/>
                <w:szCs w:val="22"/>
              </w:rPr>
            </w:pPr>
            <w:r w:rsidRPr="00DE0D94">
              <w:rPr>
                <w:rStyle w:val="295pt"/>
                <w:sz w:val="22"/>
                <w:szCs w:val="22"/>
              </w:rPr>
              <w:t>Количество диспет</w:t>
            </w:r>
            <w:r w:rsidR="00DE0D94">
              <w:rPr>
                <w:rStyle w:val="295pt"/>
                <w:sz w:val="22"/>
                <w:szCs w:val="22"/>
              </w:rPr>
              <w:t>-</w:t>
            </w:r>
            <w:r w:rsidRPr="00DE0D94">
              <w:rPr>
                <w:rStyle w:val="295pt"/>
                <w:sz w:val="22"/>
                <w:szCs w:val="22"/>
              </w:rPr>
              <w:t>черов, чел.</w:t>
            </w:r>
          </w:p>
        </w:tc>
        <w:tc>
          <w:tcPr>
            <w:tcW w:w="8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3C30" w:rsidRPr="00DE0D94" w:rsidRDefault="00B337C6" w:rsidP="00DE0D94">
            <w:pPr>
              <w:pStyle w:val="27"/>
              <w:shd w:val="clear" w:color="auto" w:fill="auto"/>
              <w:spacing w:after="0" w:line="240" w:lineRule="auto"/>
              <w:jc w:val="center"/>
              <w:rPr>
                <w:sz w:val="22"/>
                <w:szCs w:val="22"/>
              </w:rPr>
            </w:pPr>
            <w:r w:rsidRPr="00DE0D94">
              <w:rPr>
                <w:rStyle w:val="295pt"/>
                <w:sz w:val="22"/>
                <w:szCs w:val="22"/>
              </w:rPr>
              <w:t>Общее коли</w:t>
            </w:r>
            <w:r w:rsidR="005874AE">
              <w:rPr>
                <w:rStyle w:val="295pt"/>
                <w:sz w:val="22"/>
                <w:szCs w:val="22"/>
              </w:rPr>
              <w:t>-</w:t>
            </w:r>
            <w:r w:rsidRPr="00DE0D94">
              <w:rPr>
                <w:rStyle w:val="295pt"/>
                <w:sz w:val="22"/>
                <w:szCs w:val="22"/>
              </w:rPr>
              <w:t>чество ремонтного персо</w:t>
            </w:r>
            <w:r w:rsidR="005874AE">
              <w:rPr>
                <w:rStyle w:val="295pt"/>
                <w:sz w:val="22"/>
                <w:szCs w:val="22"/>
              </w:rPr>
              <w:t>-</w:t>
            </w:r>
            <w:r w:rsidRPr="00DE0D94">
              <w:rPr>
                <w:rStyle w:val="295pt"/>
                <w:sz w:val="22"/>
                <w:szCs w:val="22"/>
              </w:rPr>
              <w:t>нала, чел.</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3C30" w:rsidRPr="00DE0D94" w:rsidRDefault="00B337C6">
            <w:pPr>
              <w:pStyle w:val="27"/>
              <w:shd w:val="clear" w:color="auto" w:fill="auto"/>
              <w:spacing w:after="0" w:line="240" w:lineRule="auto"/>
              <w:jc w:val="center"/>
              <w:rPr>
                <w:rStyle w:val="295pt"/>
                <w:sz w:val="22"/>
                <w:szCs w:val="22"/>
              </w:rPr>
            </w:pPr>
            <w:r w:rsidRPr="00DE0D94">
              <w:rPr>
                <w:rStyle w:val="295pt"/>
                <w:sz w:val="22"/>
                <w:szCs w:val="22"/>
              </w:rPr>
              <w:t>Место хранения материально-технических средств</w:t>
            </w:r>
          </w:p>
        </w:tc>
      </w:tr>
      <w:tr w:rsidR="00203C30" w:rsidTr="00DE0D94">
        <w:trPr>
          <w:trHeight w:val="1232"/>
        </w:trPr>
        <w:tc>
          <w:tcPr>
            <w:tcW w:w="1614" w:type="dxa"/>
            <w:tcBorders>
              <w:top w:val="single" w:sz="4" w:space="0" w:color="000000"/>
              <w:left w:val="single" w:sz="4" w:space="0" w:color="000000"/>
              <w:bottom w:val="single" w:sz="4" w:space="0" w:color="000000"/>
            </w:tcBorders>
            <w:shd w:val="clear" w:color="auto" w:fill="FFFFFF"/>
            <w:vAlign w:val="center"/>
          </w:tcPr>
          <w:p w:rsidR="00203C30" w:rsidRPr="00DE0D94" w:rsidRDefault="005C2478">
            <w:pPr>
              <w:pStyle w:val="27"/>
              <w:shd w:val="clear" w:color="auto" w:fill="auto"/>
              <w:tabs>
                <w:tab w:val="left" w:pos="1931"/>
              </w:tabs>
              <w:spacing w:after="0" w:line="240" w:lineRule="auto"/>
              <w:jc w:val="center"/>
              <w:rPr>
                <w:rStyle w:val="295pt"/>
                <w:sz w:val="22"/>
                <w:szCs w:val="22"/>
              </w:rPr>
            </w:pPr>
            <w:r w:rsidRPr="00DE0D94">
              <w:rPr>
                <w:rStyle w:val="295pt"/>
                <w:sz w:val="22"/>
                <w:szCs w:val="22"/>
              </w:rPr>
              <w:t>ООО «</w:t>
            </w:r>
            <w:r w:rsidR="00B337C6" w:rsidRPr="00DE0D94">
              <w:rPr>
                <w:rStyle w:val="295pt"/>
                <w:sz w:val="22"/>
                <w:szCs w:val="22"/>
              </w:rPr>
              <w:t>Гранит</w:t>
            </w:r>
            <w:r w:rsidRPr="00DE0D94">
              <w:rPr>
                <w:rStyle w:val="295pt"/>
                <w:sz w:val="22"/>
                <w:szCs w:val="22"/>
              </w:rPr>
              <w:t>»</w:t>
            </w:r>
          </w:p>
        </w:tc>
        <w:tc>
          <w:tcPr>
            <w:tcW w:w="1704" w:type="dxa"/>
            <w:tcBorders>
              <w:top w:val="single" w:sz="4" w:space="0" w:color="000000"/>
              <w:left w:val="single" w:sz="4" w:space="0" w:color="000000"/>
              <w:bottom w:val="single" w:sz="4" w:space="0" w:color="000000"/>
            </w:tcBorders>
            <w:shd w:val="clear" w:color="auto" w:fill="FFFFFF"/>
            <w:vAlign w:val="center"/>
          </w:tcPr>
          <w:p w:rsidR="00203C30" w:rsidRPr="00DE0D94" w:rsidRDefault="00B337C6">
            <w:pPr>
              <w:pStyle w:val="27"/>
              <w:shd w:val="clear" w:color="auto" w:fill="auto"/>
              <w:spacing w:after="0" w:line="240" w:lineRule="auto"/>
              <w:jc w:val="center"/>
              <w:rPr>
                <w:rStyle w:val="295pt"/>
                <w:sz w:val="22"/>
                <w:szCs w:val="22"/>
              </w:rPr>
            </w:pPr>
            <w:r w:rsidRPr="00DE0D94">
              <w:rPr>
                <w:rStyle w:val="295pt"/>
                <w:sz w:val="22"/>
                <w:szCs w:val="22"/>
              </w:rPr>
              <w:t>603000, Нижегородская обл., г. Нижний Новгород, ул. Студеная, д.34а, ком.11/ 606800, Нижегородская обл., г.Урень, ул.Ленина, д.149, тел.83154-2-18-30, 2-34-55, офиц. сайт granit-uren.ru</w:t>
            </w:r>
          </w:p>
        </w:tc>
        <w:tc>
          <w:tcPr>
            <w:tcW w:w="1417" w:type="dxa"/>
            <w:tcBorders>
              <w:top w:val="single" w:sz="4" w:space="0" w:color="000000"/>
              <w:left w:val="single" w:sz="4" w:space="0" w:color="000000"/>
              <w:bottom w:val="single" w:sz="4" w:space="0" w:color="000000"/>
            </w:tcBorders>
            <w:shd w:val="clear" w:color="auto" w:fill="FFFFFF"/>
            <w:vAlign w:val="center"/>
          </w:tcPr>
          <w:p w:rsidR="00203C30" w:rsidRPr="00DE0D94" w:rsidRDefault="00B337C6">
            <w:pPr>
              <w:pStyle w:val="27"/>
              <w:spacing w:after="0" w:line="240" w:lineRule="auto"/>
              <w:jc w:val="center"/>
              <w:rPr>
                <w:rStyle w:val="295pt"/>
                <w:sz w:val="22"/>
                <w:szCs w:val="22"/>
              </w:rPr>
            </w:pPr>
            <w:r w:rsidRPr="00DE0D94">
              <w:rPr>
                <w:rStyle w:val="295pt"/>
                <w:sz w:val="22"/>
                <w:szCs w:val="22"/>
              </w:rPr>
              <w:t>Ульянов Владислав Валерьевич</w:t>
            </w:r>
          </w:p>
        </w:tc>
        <w:tc>
          <w:tcPr>
            <w:tcW w:w="1843" w:type="dxa"/>
            <w:tcBorders>
              <w:top w:val="single" w:sz="4" w:space="0" w:color="000000"/>
              <w:left w:val="single" w:sz="4" w:space="0" w:color="000000"/>
              <w:bottom w:val="single" w:sz="4" w:space="0" w:color="000000"/>
            </w:tcBorders>
            <w:shd w:val="clear" w:color="auto" w:fill="FFFFFF"/>
            <w:vAlign w:val="center"/>
          </w:tcPr>
          <w:p w:rsidR="00203C30" w:rsidRPr="00DE0D94" w:rsidRDefault="00B337C6">
            <w:pPr>
              <w:pStyle w:val="27"/>
              <w:shd w:val="clear" w:color="auto" w:fill="auto"/>
              <w:spacing w:after="0" w:line="240" w:lineRule="auto"/>
              <w:jc w:val="center"/>
              <w:rPr>
                <w:rStyle w:val="295pt"/>
                <w:sz w:val="22"/>
                <w:szCs w:val="22"/>
              </w:rPr>
            </w:pPr>
            <w:r w:rsidRPr="00DE0D94">
              <w:rPr>
                <w:rStyle w:val="295pt"/>
                <w:sz w:val="22"/>
                <w:szCs w:val="22"/>
              </w:rPr>
              <w:t xml:space="preserve">606670, </w:t>
            </w:r>
          </w:p>
          <w:p w:rsidR="00203C30" w:rsidRPr="00DE0D94" w:rsidRDefault="00B337C6">
            <w:pPr>
              <w:pStyle w:val="27"/>
              <w:shd w:val="clear" w:color="auto" w:fill="auto"/>
              <w:spacing w:after="0" w:line="240" w:lineRule="auto"/>
              <w:jc w:val="center"/>
              <w:rPr>
                <w:rStyle w:val="295pt"/>
                <w:sz w:val="22"/>
                <w:szCs w:val="22"/>
              </w:rPr>
            </w:pPr>
            <w:r w:rsidRPr="00DE0D94">
              <w:rPr>
                <w:rStyle w:val="295pt"/>
                <w:sz w:val="22"/>
                <w:szCs w:val="22"/>
              </w:rPr>
              <w:t xml:space="preserve">Нижегородская обл., Сокольский район, </w:t>
            </w:r>
          </w:p>
          <w:p w:rsidR="00203C30" w:rsidRPr="00DE0D94" w:rsidRDefault="00B337C6">
            <w:pPr>
              <w:pStyle w:val="27"/>
              <w:shd w:val="clear" w:color="auto" w:fill="auto"/>
              <w:spacing w:after="0" w:line="240" w:lineRule="auto"/>
              <w:jc w:val="center"/>
              <w:rPr>
                <w:rStyle w:val="295pt"/>
                <w:sz w:val="22"/>
                <w:szCs w:val="22"/>
              </w:rPr>
            </w:pPr>
            <w:r w:rsidRPr="00DE0D94">
              <w:rPr>
                <w:rStyle w:val="295pt"/>
                <w:sz w:val="22"/>
                <w:szCs w:val="22"/>
              </w:rPr>
              <w:t xml:space="preserve">р.п. Сокольское, </w:t>
            </w:r>
          </w:p>
          <w:p w:rsidR="00203C30" w:rsidRPr="00DE0D94" w:rsidRDefault="00B337C6" w:rsidP="005C2478">
            <w:pPr>
              <w:pStyle w:val="27"/>
              <w:shd w:val="clear" w:color="auto" w:fill="auto"/>
              <w:spacing w:after="0" w:line="240" w:lineRule="auto"/>
              <w:jc w:val="center"/>
              <w:rPr>
                <w:rStyle w:val="295pt"/>
                <w:sz w:val="22"/>
                <w:szCs w:val="22"/>
              </w:rPr>
            </w:pPr>
            <w:r w:rsidRPr="00DE0D94">
              <w:rPr>
                <w:rStyle w:val="295pt"/>
                <w:sz w:val="22"/>
                <w:szCs w:val="22"/>
              </w:rPr>
              <w:t>ул. Приовражная, д. 5Г, телефон 89877570804</w:t>
            </w:r>
          </w:p>
        </w:tc>
        <w:tc>
          <w:tcPr>
            <w:tcW w:w="850" w:type="dxa"/>
            <w:tcBorders>
              <w:top w:val="single" w:sz="4" w:space="0" w:color="000000"/>
              <w:left w:val="single" w:sz="4" w:space="0" w:color="000000"/>
              <w:bottom w:val="single" w:sz="4" w:space="0" w:color="000000"/>
            </w:tcBorders>
            <w:shd w:val="clear" w:color="auto" w:fill="FFFFFF"/>
            <w:vAlign w:val="center"/>
          </w:tcPr>
          <w:p w:rsidR="00203C30" w:rsidRPr="00DE0D94" w:rsidRDefault="00B337C6">
            <w:pPr>
              <w:pStyle w:val="27"/>
              <w:shd w:val="clear" w:color="auto" w:fill="auto"/>
              <w:spacing w:after="0" w:line="240" w:lineRule="auto"/>
              <w:jc w:val="center"/>
              <w:rPr>
                <w:rStyle w:val="295pt"/>
                <w:sz w:val="22"/>
                <w:szCs w:val="22"/>
              </w:rPr>
            </w:pPr>
            <w:r w:rsidRPr="00DE0D94">
              <w:rPr>
                <w:rStyle w:val="295pt"/>
                <w:sz w:val="22"/>
                <w:szCs w:val="22"/>
              </w:rPr>
              <w:t>4</w:t>
            </w:r>
          </w:p>
        </w:tc>
        <w:tc>
          <w:tcPr>
            <w:tcW w:w="8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3C30" w:rsidRPr="00DE0D94" w:rsidRDefault="00B337C6">
            <w:pPr>
              <w:pStyle w:val="27"/>
              <w:shd w:val="clear" w:color="auto" w:fill="auto"/>
              <w:spacing w:after="0" w:line="240" w:lineRule="auto"/>
              <w:jc w:val="center"/>
              <w:rPr>
                <w:rStyle w:val="295pt"/>
                <w:sz w:val="22"/>
                <w:szCs w:val="22"/>
              </w:rPr>
            </w:pPr>
            <w:r w:rsidRPr="00DE0D94">
              <w:rPr>
                <w:rStyle w:val="295pt"/>
                <w:sz w:val="22"/>
                <w:szCs w:val="22"/>
              </w:rPr>
              <w:t>4</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3C30" w:rsidRPr="00DE0D94" w:rsidRDefault="00B337C6">
            <w:pPr>
              <w:pStyle w:val="27"/>
              <w:shd w:val="clear" w:color="auto" w:fill="auto"/>
              <w:spacing w:after="0" w:line="240" w:lineRule="auto"/>
              <w:jc w:val="center"/>
              <w:rPr>
                <w:rStyle w:val="295pt"/>
                <w:sz w:val="22"/>
                <w:szCs w:val="22"/>
              </w:rPr>
            </w:pPr>
            <w:r w:rsidRPr="00DE0D94">
              <w:rPr>
                <w:rStyle w:val="295pt"/>
                <w:sz w:val="22"/>
                <w:szCs w:val="22"/>
              </w:rPr>
              <w:t>606670,</w:t>
            </w:r>
          </w:p>
          <w:p w:rsidR="00203C30" w:rsidRPr="00DE0D94" w:rsidRDefault="00B337C6">
            <w:pPr>
              <w:pStyle w:val="27"/>
              <w:shd w:val="clear" w:color="auto" w:fill="auto"/>
              <w:spacing w:after="0" w:line="240" w:lineRule="auto"/>
              <w:jc w:val="center"/>
              <w:rPr>
                <w:rStyle w:val="295pt"/>
                <w:sz w:val="22"/>
                <w:szCs w:val="22"/>
              </w:rPr>
            </w:pPr>
            <w:r w:rsidRPr="00DE0D94">
              <w:rPr>
                <w:rStyle w:val="295pt"/>
                <w:sz w:val="22"/>
                <w:szCs w:val="22"/>
              </w:rPr>
              <w:t>Нижегородс</w:t>
            </w:r>
            <w:r w:rsidR="00DE0D94">
              <w:rPr>
                <w:rStyle w:val="295pt"/>
                <w:sz w:val="22"/>
                <w:szCs w:val="22"/>
              </w:rPr>
              <w:t>-</w:t>
            </w:r>
            <w:r w:rsidRPr="00DE0D94">
              <w:rPr>
                <w:rStyle w:val="295pt"/>
                <w:sz w:val="22"/>
                <w:szCs w:val="22"/>
              </w:rPr>
              <w:t xml:space="preserve">кая обл., Сокольский район, </w:t>
            </w:r>
          </w:p>
          <w:p w:rsidR="00203C30" w:rsidRPr="00DE0D94" w:rsidRDefault="00B337C6">
            <w:pPr>
              <w:pStyle w:val="27"/>
              <w:shd w:val="clear" w:color="auto" w:fill="auto"/>
              <w:spacing w:after="0" w:line="240" w:lineRule="auto"/>
              <w:jc w:val="center"/>
              <w:rPr>
                <w:rStyle w:val="295pt"/>
                <w:sz w:val="22"/>
                <w:szCs w:val="22"/>
              </w:rPr>
            </w:pPr>
            <w:r w:rsidRPr="00DE0D94">
              <w:rPr>
                <w:rStyle w:val="295pt"/>
                <w:sz w:val="22"/>
                <w:szCs w:val="22"/>
              </w:rPr>
              <w:t xml:space="preserve">р.п. Сокольское, </w:t>
            </w:r>
          </w:p>
          <w:p w:rsidR="00203C30" w:rsidRPr="00DE0D94" w:rsidRDefault="00B337C6">
            <w:pPr>
              <w:pStyle w:val="27"/>
              <w:shd w:val="clear" w:color="auto" w:fill="auto"/>
              <w:spacing w:after="0" w:line="240" w:lineRule="auto"/>
              <w:jc w:val="center"/>
              <w:rPr>
                <w:rStyle w:val="295pt"/>
                <w:sz w:val="22"/>
                <w:szCs w:val="22"/>
              </w:rPr>
            </w:pPr>
            <w:r w:rsidRPr="00DE0D94">
              <w:rPr>
                <w:rStyle w:val="295pt"/>
                <w:sz w:val="22"/>
                <w:szCs w:val="22"/>
              </w:rPr>
              <w:t>ул. Приовражная, д. 5Г, телефон 89877570804</w:t>
            </w:r>
          </w:p>
          <w:p w:rsidR="00203C30" w:rsidRPr="00DE0D94" w:rsidRDefault="00203C30">
            <w:pPr>
              <w:pStyle w:val="27"/>
              <w:shd w:val="clear" w:color="auto" w:fill="auto"/>
              <w:spacing w:after="0" w:line="240" w:lineRule="auto"/>
              <w:jc w:val="center"/>
              <w:rPr>
                <w:rStyle w:val="295pt"/>
                <w:sz w:val="22"/>
                <w:szCs w:val="22"/>
              </w:rPr>
            </w:pPr>
          </w:p>
        </w:tc>
      </w:tr>
    </w:tbl>
    <w:p w:rsidR="00203C30" w:rsidRDefault="00203C30">
      <w:pPr>
        <w:rPr>
          <w:rFonts w:eastAsia="Calibri"/>
          <w:spacing w:val="2"/>
          <w:sz w:val="28"/>
          <w:szCs w:val="28"/>
        </w:rPr>
      </w:pPr>
    </w:p>
    <w:sectPr w:rsidR="00203C30" w:rsidSect="00203C30">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00D" w:rsidRDefault="000F600D">
      <w:r>
        <w:separator/>
      </w:r>
    </w:p>
  </w:endnote>
  <w:endnote w:type="continuationSeparator" w:id="0">
    <w:p w:rsidR="000F600D" w:rsidRDefault="000F60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00D" w:rsidRDefault="000F600D">
      <w:r>
        <w:separator/>
      </w:r>
    </w:p>
  </w:footnote>
  <w:footnote w:type="continuationSeparator" w:id="0">
    <w:p w:rsidR="000F600D" w:rsidRDefault="000F60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971"/>
    <w:multiLevelType w:val="hybridMultilevel"/>
    <w:tmpl w:val="77CEA912"/>
    <w:lvl w:ilvl="0" w:tplc="80547A08">
      <w:start w:val="1"/>
      <w:numFmt w:val="decimal"/>
      <w:lvlText w:val="%1."/>
      <w:lvlJc w:val="left"/>
      <w:pPr>
        <w:tabs>
          <w:tab w:val="num" w:pos="397"/>
        </w:tabs>
        <w:ind w:left="397" w:hanging="397"/>
      </w:pPr>
    </w:lvl>
    <w:lvl w:ilvl="1" w:tplc="048CCB24">
      <w:start w:val="1"/>
      <w:numFmt w:val="decimal"/>
      <w:lvlText w:val="%2."/>
      <w:lvlJc w:val="left"/>
      <w:pPr>
        <w:tabs>
          <w:tab w:val="num" w:pos="1440"/>
        </w:tabs>
        <w:ind w:left="1440" w:hanging="360"/>
      </w:pPr>
    </w:lvl>
    <w:lvl w:ilvl="2" w:tplc="C098000E">
      <w:start w:val="1"/>
      <w:numFmt w:val="decimal"/>
      <w:lvlText w:val="%3."/>
      <w:lvlJc w:val="left"/>
      <w:pPr>
        <w:tabs>
          <w:tab w:val="num" w:pos="2160"/>
        </w:tabs>
        <w:ind w:left="2160" w:hanging="360"/>
      </w:pPr>
    </w:lvl>
    <w:lvl w:ilvl="3" w:tplc="62AA77B6">
      <w:start w:val="1"/>
      <w:numFmt w:val="decimal"/>
      <w:lvlText w:val="%4."/>
      <w:lvlJc w:val="left"/>
      <w:pPr>
        <w:tabs>
          <w:tab w:val="num" w:pos="2880"/>
        </w:tabs>
        <w:ind w:left="2880" w:hanging="360"/>
      </w:pPr>
    </w:lvl>
    <w:lvl w:ilvl="4" w:tplc="EB00F5BC">
      <w:start w:val="1"/>
      <w:numFmt w:val="decimal"/>
      <w:lvlText w:val="%5."/>
      <w:lvlJc w:val="left"/>
      <w:pPr>
        <w:tabs>
          <w:tab w:val="num" w:pos="3600"/>
        </w:tabs>
        <w:ind w:left="3600" w:hanging="360"/>
      </w:pPr>
    </w:lvl>
    <w:lvl w:ilvl="5" w:tplc="D9B0F09E">
      <w:start w:val="1"/>
      <w:numFmt w:val="decimal"/>
      <w:lvlText w:val="%6."/>
      <w:lvlJc w:val="left"/>
      <w:pPr>
        <w:tabs>
          <w:tab w:val="num" w:pos="4320"/>
        </w:tabs>
        <w:ind w:left="4320" w:hanging="360"/>
      </w:pPr>
    </w:lvl>
    <w:lvl w:ilvl="6" w:tplc="9E968340">
      <w:start w:val="1"/>
      <w:numFmt w:val="decimal"/>
      <w:lvlText w:val="%7."/>
      <w:lvlJc w:val="left"/>
      <w:pPr>
        <w:tabs>
          <w:tab w:val="num" w:pos="5040"/>
        </w:tabs>
        <w:ind w:left="5040" w:hanging="360"/>
      </w:pPr>
    </w:lvl>
    <w:lvl w:ilvl="7" w:tplc="9FBEC91C">
      <w:start w:val="1"/>
      <w:numFmt w:val="decimal"/>
      <w:lvlText w:val="%8."/>
      <w:lvlJc w:val="left"/>
      <w:pPr>
        <w:tabs>
          <w:tab w:val="num" w:pos="5760"/>
        </w:tabs>
        <w:ind w:left="5760" w:hanging="360"/>
      </w:pPr>
    </w:lvl>
    <w:lvl w:ilvl="8" w:tplc="CE4A6BC0">
      <w:start w:val="1"/>
      <w:numFmt w:val="decimal"/>
      <w:lvlText w:val="%9."/>
      <w:lvlJc w:val="left"/>
      <w:pPr>
        <w:tabs>
          <w:tab w:val="num" w:pos="6480"/>
        </w:tabs>
        <w:ind w:left="6480" w:hanging="360"/>
      </w:pPr>
    </w:lvl>
  </w:abstractNum>
  <w:abstractNum w:abstractNumId="1">
    <w:nsid w:val="00F02C33"/>
    <w:multiLevelType w:val="hybridMultilevel"/>
    <w:tmpl w:val="D37014CC"/>
    <w:lvl w:ilvl="0" w:tplc="42367AF6">
      <w:start w:val="1"/>
      <w:numFmt w:val="decimal"/>
      <w:lvlText w:val="%1."/>
      <w:lvlJc w:val="left"/>
      <w:pPr>
        <w:ind w:left="1684" w:hanging="975"/>
      </w:pPr>
    </w:lvl>
    <w:lvl w:ilvl="1" w:tplc="9F6C7580">
      <w:start w:val="1"/>
      <w:numFmt w:val="lowerLetter"/>
      <w:lvlText w:val="%2."/>
      <w:lvlJc w:val="left"/>
      <w:pPr>
        <w:ind w:left="1789" w:hanging="360"/>
      </w:pPr>
    </w:lvl>
    <w:lvl w:ilvl="2" w:tplc="113C7232">
      <w:start w:val="1"/>
      <w:numFmt w:val="lowerRoman"/>
      <w:lvlText w:val="%3."/>
      <w:lvlJc w:val="right"/>
      <w:pPr>
        <w:ind w:left="2509" w:hanging="180"/>
      </w:pPr>
    </w:lvl>
    <w:lvl w:ilvl="3" w:tplc="8ACE75A8">
      <w:start w:val="1"/>
      <w:numFmt w:val="decimal"/>
      <w:lvlText w:val="%4."/>
      <w:lvlJc w:val="left"/>
      <w:pPr>
        <w:ind w:left="3229" w:hanging="360"/>
      </w:pPr>
    </w:lvl>
    <w:lvl w:ilvl="4" w:tplc="102CA45A">
      <w:start w:val="1"/>
      <w:numFmt w:val="lowerLetter"/>
      <w:lvlText w:val="%5."/>
      <w:lvlJc w:val="left"/>
      <w:pPr>
        <w:ind w:left="3949" w:hanging="360"/>
      </w:pPr>
    </w:lvl>
    <w:lvl w:ilvl="5" w:tplc="B30EC3D4">
      <w:start w:val="1"/>
      <w:numFmt w:val="lowerRoman"/>
      <w:lvlText w:val="%6."/>
      <w:lvlJc w:val="right"/>
      <w:pPr>
        <w:ind w:left="4669" w:hanging="180"/>
      </w:pPr>
    </w:lvl>
    <w:lvl w:ilvl="6" w:tplc="2AAC51F4">
      <w:start w:val="1"/>
      <w:numFmt w:val="decimal"/>
      <w:lvlText w:val="%7."/>
      <w:lvlJc w:val="left"/>
      <w:pPr>
        <w:ind w:left="5389" w:hanging="360"/>
      </w:pPr>
    </w:lvl>
    <w:lvl w:ilvl="7" w:tplc="786A164E">
      <w:start w:val="1"/>
      <w:numFmt w:val="lowerLetter"/>
      <w:lvlText w:val="%8."/>
      <w:lvlJc w:val="left"/>
      <w:pPr>
        <w:ind w:left="6109" w:hanging="360"/>
      </w:pPr>
    </w:lvl>
    <w:lvl w:ilvl="8" w:tplc="07103E26">
      <w:start w:val="1"/>
      <w:numFmt w:val="lowerRoman"/>
      <w:lvlText w:val="%9."/>
      <w:lvlJc w:val="right"/>
      <w:pPr>
        <w:ind w:left="6829" w:hanging="180"/>
      </w:pPr>
    </w:lvl>
  </w:abstractNum>
  <w:abstractNum w:abstractNumId="2">
    <w:nsid w:val="01DF05FB"/>
    <w:multiLevelType w:val="hybridMultilevel"/>
    <w:tmpl w:val="1DACC400"/>
    <w:lvl w:ilvl="0" w:tplc="DAF8F128">
      <w:start w:val="1"/>
      <w:numFmt w:val="decimal"/>
      <w:lvlText w:val="%1."/>
      <w:lvlJc w:val="left"/>
      <w:pPr>
        <w:tabs>
          <w:tab w:val="num" w:pos="397"/>
        </w:tabs>
        <w:ind w:left="397" w:hanging="397"/>
      </w:pPr>
    </w:lvl>
    <w:lvl w:ilvl="1" w:tplc="14DEC9AA">
      <w:start w:val="1"/>
      <w:numFmt w:val="decimal"/>
      <w:lvlText w:val="%2."/>
      <w:lvlJc w:val="left"/>
      <w:pPr>
        <w:tabs>
          <w:tab w:val="num" w:pos="1440"/>
        </w:tabs>
        <w:ind w:left="1440" w:hanging="360"/>
      </w:pPr>
    </w:lvl>
    <w:lvl w:ilvl="2" w:tplc="30A24256">
      <w:start w:val="1"/>
      <w:numFmt w:val="decimal"/>
      <w:lvlText w:val="%3."/>
      <w:lvlJc w:val="left"/>
      <w:pPr>
        <w:tabs>
          <w:tab w:val="num" w:pos="2160"/>
        </w:tabs>
        <w:ind w:left="2160" w:hanging="360"/>
      </w:pPr>
    </w:lvl>
    <w:lvl w:ilvl="3" w:tplc="5656A072">
      <w:start w:val="1"/>
      <w:numFmt w:val="decimal"/>
      <w:lvlText w:val="%4."/>
      <w:lvlJc w:val="left"/>
      <w:pPr>
        <w:tabs>
          <w:tab w:val="num" w:pos="2880"/>
        </w:tabs>
        <w:ind w:left="2880" w:hanging="360"/>
      </w:pPr>
    </w:lvl>
    <w:lvl w:ilvl="4" w:tplc="D97CECEC">
      <w:start w:val="1"/>
      <w:numFmt w:val="decimal"/>
      <w:lvlText w:val="%5."/>
      <w:lvlJc w:val="left"/>
      <w:pPr>
        <w:tabs>
          <w:tab w:val="num" w:pos="3600"/>
        </w:tabs>
        <w:ind w:left="3600" w:hanging="360"/>
      </w:pPr>
    </w:lvl>
    <w:lvl w:ilvl="5" w:tplc="BB48693E">
      <w:start w:val="1"/>
      <w:numFmt w:val="decimal"/>
      <w:lvlText w:val="%6."/>
      <w:lvlJc w:val="left"/>
      <w:pPr>
        <w:tabs>
          <w:tab w:val="num" w:pos="4320"/>
        </w:tabs>
        <w:ind w:left="4320" w:hanging="360"/>
      </w:pPr>
    </w:lvl>
    <w:lvl w:ilvl="6" w:tplc="CC66D880">
      <w:start w:val="1"/>
      <w:numFmt w:val="decimal"/>
      <w:lvlText w:val="%7."/>
      <w:lvlJc w:val="left"/>
      <w:pPr>
        <w:tabs>
          <w:tab w:val="num" w:pos="5040"/>
        </w:tabs>
        <w:ind w:left="5040" w:hanging="360"/>
      </w:pPr>
    </w:lvl>
    <w:lvl w:ilvl="7" w:tplc="4F249C80">
      <w:start w:val="1"/>
      <w:numFmt w:val="decimal"/>
      <w:lvlText w:val="%8."/>
      <w:lvlJc w:val="left"/>
      <w:pPr>
        <w:tabs>
          <w:tab w:val="num" w:pos="5760"/>
        </w:tabs>
        <w:ind w:left="5760" w:hanging="360"/>
      </w:pPr>
    </w:lvl>
    <w:lvl w:ilvl="8" w:tplc="6988E392">
      <w:start w:val="1"/>
      <w:numFmt w:val="decimal"/>
      <w:lvlText w:val="%9."/>
      <w:lvlJc w:val="left"/>
      <w:pPr>
        <w:tabs>
          <w:tab w:val="num" w:pos="6480"/>
        </w:tabs>
        <w:ind w:left="6480" w:hanging="360"/>
      </w:pPr>
    </w:lvl>
  </w:abstractNum>
  <w:abstractNum w:abstractNumId="3">
    <w:nsid w:val="02FE7621"/>
    <w:multiLevelType w:val="hybridMultilevel"/>
    <w:tmpl w:val="514A18AC"/>
    <w:lvl w:ilvl="0" w:tplc="E67CC6A0">
      <w:start w:val="1"/>
      <w:numFmt w:val="decimal"/>
      <w:lvlText w:val="%1."/>
      <w:lvlJc w:val="left"/>
      <w:pPr>
        <w:tabs>
          <w:tab w:val="num" w:pos="397"/>
        </w:tabs>
        <w:ind w:left="397" w:hanging="397"/>
      </w:pPr>
    </w:lvl>
    <w:lvl w:ilvl="1" w:tplc="5EE6FCC4">
      <w:start w:val="1"/>
      <w:numFmt w:val="decimal"/>
      <w:lvlText w:val="%2."/>
      <w:lvlJc w:val="left"/>
      <w:pPr>
        <w:tabs>
          <w:tab w:val="num" w:pos="1440"/>
        </w:tabs>
        <w:ind w:left="1440" w:hanging="360"/>
      </w:pPr>
    </w:lvl>
    <w:lvl w:ilvl="2" w:tplc="796E0C2E">
      <w:start w:val="1"/>
      <w:numFmt w:val="decimal"/>
      <w:lvlText w:val="%3."/>
      <w:lvlJc w:val="left"/>
      <w:pPr>
        <w:tabs>
          <w:tab w:val="num" w:pos="2160"/>
        </w:tabs>
        <w:ind w:left="2160" w:hanging="360"/>
      </w:pPr>
    </w:lvl>
    <w:lvl w:ilvl="3" w:tplc="7F58F1AA">
      <w:start w:val="1"/>
      <w:numFmt w:val="decimal"/>
      <w:lvlText w:val="%4."/>
      <w:lvlJc w:val="left"/>
      <w:pPr>
        <w:tabs>
          <w:tab w:val="num" w:pos="2880"/>
        </w:tabs>
        <w:ind w:left="2880" w:hanging="360"/>
      </w:pPr>
    </w:lvl>
    <w:lvl w:ilvl="4" w:tplc="B772380C">
      <w:start w:val="1"/>
      <w:numFmt w:val="decimal"/>
      <w:lvlText w:val="%5."/>
      <w:lvlJc w:val="left"/>
      <w:pPr>
        <w:tabs>
          <w:tab w:val="num" w:pos="3600"/>
        </w:tabs>
        <w:ind w:left="3600" w:hanging="360"/>
      </w:pPr>
    </w:lvl>
    <w:lvl w:ilvl="5" w:tplc="74A67C5C">
      <w:start w:val="1"/>
      <w:numFmt w:val="decimal"/>
      <w:lvlText w:val="%6."/>
      <w:lvlJc w:val="left"/>
      <w:pPr>
        <w:tabs>
          <w:tab w:val="num" w:pos="4320"/>
        </w:tabs>
        <w:ind w:left="4320" w:hanging="360"/>
      </w:pPr>
    </w:lvl>
    <w:lvl w:ilvl="6" w:tplc="68F2AE16">
      <w:start w:val="1"/>
      <w:numFmt w:val="decimal"/>
      <w:lvlText w:val="%7."/>
      <w:lvlJc w:val="left"/>
      <w:pPr>
        <w:tabs>
          <w:tab w:val="num" w:pos="5040"/>
        </w:tabs>
        <w:ind w:left="5040" w:hanging="360"/>
      </w:pPr>
    </w:lvl>
    <w:lvl w:ilvl="7" w:tplc="0CD817F0">
      <w:start w:val="1"/>
      <w:numFmt w:val="decimal"/>
      <w:lvlText w:val="%8."/>
      <w:lvlJc w:val="left"/>
      <w:pPr>
        <w:tabs>
          <w:tab w:val="num" w:pos="5760"/>
        </w:tabs>
        <w:ind w:left="5760" w:hanging="360"/>
      </w:pPr>
    </w:lvl>
    <w:lvl w:ilvl="8" w:tplc="9BDA872A">
      <w:start w:val="1"/>
      <w:numFmt w:val="decimal"/>
      <w:lvlText w:val="%9."/>
      <w:lvlJc w:val="left"/>
      <w:pPr>
        <w:tabs>
          <w:tab w:val="num" w:pos="6480"/>
        </w:tabs>
        <w:ind w:left="6480" w:hanging="360"/>
      </w:pPr>
    </w:lvl>
  </w:abstractNum>
  <w:abstractNum w:abstractNumId="4">
    <w:nsid w:val="04625DD1"/>
    <w:multiLevelType w:val="hybridMultilevel"/>
    <w:tmpl w:val="D220A7B0"/>
    <w:lvl w:ilvl="0" w:tplc="8C04ED8C">
      <w:start w:val="1"/>
      <w:numFmt w:val="decimal"/>
      <w:lvlText w:val="%1."/>
      <w:lvlJc w:val="left"/>
      <w:pPr>
        <w:tabs>
          <w:tab w:val="num" w:pos="397"/>
        </w:tabs>
        <w:ind w:left="397" w:hanging="397"/>
      </w:pPr>
    </w:lvl>
    <w:lvl w:ilvl="1" w:tplc="BD20F0E4">
      <w:start w:val="1"/>
      <w:numFmt w:val="decimal"/>
      <w:lvlText w:val="%2."/>
      <w:lvlJc w:val="left"/>
      <w:pPr>
        <w:tabs>
          <w:tab w:val="num" w:pos="1440"/>
        </w:tabs>
        <w:ind w:left="1440" w:hanging="360"/>
      </w:pPr>
    </w:lvl>
    <w:lvl w:ilvl="2" w:tplc="0E925CE6">
      <w:start w:val="1"/>
      <w:numFmt w:val="decimal"/>
      <w:lvlText w:val="%3."/>
      <w:lvlJc w:val="left"/>
      <w:pPr>
        <w:tabs>
          <w:tab w:val="num" w:pos="2160"/>
        </w:tabs>
        <w:ind w:left="2160" w:hanging="360"/>
      </w:pPr>
    </w:lvl>
    <w:lvl w:ilvl="3" w:tplc="4FEC8A8C">
      <w:start w:val="1"/>
      <w:numFmt w:val="decimal"/>
      <w:lvlText w:val="%4."/>
      <w:lvlJc w:val="left"/>
      <w:pPr>
        <w:tabs>
          <w:tab w:val="num" w:pos="2880"/>
        </w:tabs>
        <w:ind w:left="2880" w:hanging="360"/>
      </w:pPr>
    </w:lvl>
    <w:lvl w:ilvl="4" w:tplc="C248D306">
      <w:start w:val="1"/>
      <w:numFmt w:val="decimal"/>
      <w:lvlText w:val="%5."/>
      <w:lvlJc w:val="left"/>
      <w:pPr>
        <w:tabs>
          <w:tab w:val="num" w:pos="3600"/>
        </w:tabs>
        <w:ind w:left="3600" w:hanging="360"/>
      </w:pPr>
    </w:lvl>
    <w:lvl w:ilvl="5" w:tplc="4C1E8C84">
      <w:start w:val="1"/>
      <w:numFmt w:val="decimal"/>
      <w:lvlText w:val="%6."/>
      <w:lvlJc w:val="left"/>
      <w:pPr>
        <w:tabs>
          <w:tab w:val="num" w:pos="4320"/>
        </w:tabs>
        <w:ind w:left="4320" w:hanging="360"/>
      </w:pPr>
    </w:lvl>
    <w:lvl w:ilvl="6" w:tplc="2DC095E2">
      <w:start w:val="1"/>
      <w:numFmt w:val="decimal"/>
      <w:lvlText w:val="%7."/>
      <w:lvlJc w:val="left"/>
      <w:pPr>
        <w:tabs>
          <w:tab w:val="num" w:pos="5040"/>
        </w:tabs>
        <w:ind w:left="5040" w:hanging="360"/>
      </w:pPr>
    </w:lvl>
    <w:lvl w:ilvl="7" w:tplc="7D164FA6">
      <w:start w:val="1"/>
      <w:numFmt w:val="decimal"/>
      <w:lvlText w:val="%8."/>
      <w:lvlJc w:val="left"/>
      <w:pPr>
        <w:tabs>
          <w:tab w:val="num" w:pos="5760"/>
        </w:tabs>
        <w:ind w:left="5760" w:hanging="360"/>
      </w:pPr>
    </w:lvl>
    <w:lvl w:ilvl="8" w:tplc="F6E2E96A">
      <w:start w:val="1"/>
      <w:numFmt w:val="decimal"/>
      <w:lvlText w:val="%9."/>
      <w:lvlJc w:val="left"/>
      <w:pPr>
        <w:tabs>
          <w:tab w:val="num" w:pos="6480"/>
        </w:tabs>
        <w:ind w:left="6480" w:hanging="360"/>
      </w:pPr>
    </w:lvl>
  </w:abstractNum>
  <w:abstractNum w:abstractNumId="5">
    <w:nsid w:val="07B90081"/>
    <w:multiLevelType w:val="hybridMultilevel"/>
    <w:tmpl w:val="1A48A4BA"/>
    <w:lvl w:ilvl="0" w:tplc="FDC29E18">
      <w:start w:val="1"/>
      <w:numFmt w:val="decimal"/>
      <w:lvlText w:val="%1."/>
      <w:lvlJc w:val="left"/>
      <w:pPr>
        <w:tabs>
          <w:tab w:val="num" w:pos="397"/>
        </w:tabs>
        <w:ind w:left="397" w:hanging="397"/>
      </w:pPr>
    </w:lvl>
    <w:lvl w:ilvl="1" w:tplc="808E5A72">
      <w:start w:val="1"/>
      <w:numFmt w:val="decimal"/>
      <w:lvlText w:val="%2."/>
      <w:lvlJc w:val="left"/>
      <w:pPr>
        <w:tabs>
          <w:tab w:val="num" w:pos="1440"/>
        </w:tabs>
        <w:ind w:left="1440" w:hanging="360"/>
      </w:pPr>
    </w:lvl>
    <w:lvl w:ilvl="2" w:tplc="5BB0E850">
      <w:start w:val="1"/>
      <w:numFmt w:val="decimal"/>
      <w:lvlText w:val="%3."/>
      <w:lvlJc w:val="left"/>
      <w:pPr>
        <w:tabs>
          <w:tab w:val="num" w:pos="2160"/>
        </w:tabs>
        <w:ind w:left="2160" w:hanging="360"/>
      </w:pPr>
    </w:lvl>
    <w:lvl w:ilvl="3" w:tplc="D75EA9D6">
      <w:start w:val="1"/>
      <w:numFmt w:val="decimal"/>
      <w:lvlText w:val="%4."/>
      <w:lvlJc w:val="left"/>
      <w:pPr>
        <w:tabs>
          <w:tab w:val="num" w:pos="2880"/>
        </w:tabs>
        <w:ind w:left="2880" w:hanging="360"/>
      </w:pPr>
    </w:lvl>
    <w:lvl w:ilvl="4" w:tplc="F34C702C">
      <w:start w:val="1"/>
      <w:numFmt w:val="decimal"/>
      <w:lvlText w:val="%5."/>
      <w:lvlJc w:val="left"/>
      <w:pPr>
        <w:tabs>
          <w:tab w:val="num" w:pos="3600"/>
        </w:tabs>
        <w:ind w:left="3600" w:hanging="360"/>
      </w:pPr>
    </w:lvl>
    <w:lvl w:ilvl="5" w:tplc="E6667B9C">
      <w:start w:val="1"/>
      <w:numFmt w:val="decimal"/>
      <w:lvlText w:val="%6."/>
      <w:lvlJc w:val="left"/>
      <w:pPr>
        <w:tabs>
          <w:tab w:val="num" w:pos="4320"/>
        </w:tabs>
        <w:ind w:left="4320" w:hanging="360"/>
      </w:pPr>
    </w:lvl>
    <w:lvl w:ilvl="6" w:tplc="9D203CB6">
      <w:start w:val="1"/>
      <w:numFmt w:val="decimal"/>
      <w:lvlText w:val="%7."/>
      <w:lvlJc w:val="left"/>
      <w:pPr>
        <w:tabs>
          <w:tab w:val="num" w:pos="5040"/>
        </w:tabs>
        <w:ind w:left="5040" w:hanging="360"/>
      </w:pPr>
    </w:lvl>
    <w:lvl w:ilvl="7" w:tplc="9F449242">
      <w:start w:val="1"/>
      <w:numFmt w:val="decimal"/>
      <w:lvlText w:val="%8."/>
      <w:lvlJc w:val="left"/>
      <w:pPr>
        <w:tabs>
          <w:tab w:val="num" w:pos="5760"/>
        </w:tabs>
        <w:ind w:left="5760" w:hanging="360"/>
      </w:pPr>
    </w:lvl>
    <w:lvl w:ilvl="8" w:tplc="6EBEDEB8">
      <w:start w:val="1"/>
      <w:numFmt w:val="decimal"/>
      <w:lvlText w:val="%9."/>
      <w:lvlJc w:val="left"/>
      <w:pPr>
        <w:tabs>
          <w:tab w:val="num" w:pos="6480"/>
        </w:tabs>
        <w:ind w:left="6480" w:hanging="360"/>
      </w:pPr>
    </w:lvl>
  </w:abstractNum>
  <w:abstractNum w:abstractNumId="6">
    <w:nsid w:val="08251710"/>
    <w:multiLevelType w:val="hybridMultilevel"/>
    <w:tmpl w:val="FD08A602"/>
    <w:lvl w:ilvl="0" w:tplc="3DAA1D04">
      <w:start w:val="3"/>
      <w:numFmt w:val="decimal"/>
      <w:lvlText w:val="%1."/>
      <w:lvlJc w:val="left"/>
      <w:pPr>
        <w:tabs>
          <w:tab w:val="num" w:pos="720"/>
        </w:tabs>
        <w:ind w:left="720" w:hanging="360"/>
      </w:pPr>
    </w:lvl>
    <w:lvl w:ilvl="1" w:tplc="913C2462">
      <w:start w:val="1"/>
      <w:numFmt w:val="lowerLetter"/>
      <w:lvlText w:val="%2."/>
      <w:lvlJc w:val="left"/>
      <w:pPr>
        <w:tabs>
          <w:tab w:val="num" w:pos="1440"/>
        </w:tabs>
        <w:ind w:left="1440" w:hanging="360"/>
      </w:pPr>
    </w:lvl>
    <w:lvl w:ilvl="2" w:tplc="0CC8D0A6">
      <w:start w:val="1"/>
      <w:numFmt w:val="lowerRoman"/>
      <w:lvlText w:val="%3."/>
      <w:lvlJc w:val="right"/>
      <w:pPr>
        <w:tabs>
          <w:tab w:val="num" w:pos="2160"/>
        </w:tabs>
        <w:ind w:left="2160" w:hanging="180"/>
      </w:pPr>
    </w:lvl>
    <w:lvl w:ilvl="3" w:tplc="FF64471E">
      <w:start w:val="1"/>
      <w:numFmt w:val="decimal"/>
      <w:lvlText w:val="%4."/>
      <w:lvlJc w:val="left"/>
      <w:pPr>
        <w:tabs>
          <w:tab w:val="num" w:pos="2880"/>
        </w:tabs>
        <w:ind w:left="2880" w:hanging="360"/>
      </w:pPr>
    </w:lvl>
    <w:lvl w:ilvl="4" w:tplc="B7221B0E">
      <w:start w:val="1"/>
      <w:numFmt w:val="lowerLetter"/>
      <w:lvlText w:val="%5."/>
      <w:lvlJc w:val="left"/>
      <w:pPr>
        <w:tabs>
          <w:tab w:val="num" w:pos="3600"/>
        </w:tabs>
        <w:ind w:left="3600" w:hanging="360"/>
      </w:pPr>
    </w:lvl>
    <w:lvl w:ilvl="5" w:tplc="656438F6">
      <w:start w:val="1"/>
      <w:numFmt w:val="lowerRoman"/>
      <w:lvlText w:val="%6."/>
      <w:lvlJc w:val="right"/>
      <w:pPr>
        <w:tabs>
          <w:tab w:val="num" w:pos="4320"/>
        </w:tabs>
        <w:ind w:left="4320" w:hanging="180"/>
      </w:pPr>
    </w:lvl>
    <w:lvl w:ilvl="6" w:tplc="C8DC3154">
      <w:start w:val="1"/>
      <w:numFmt w:val="decimal"/>
      <w:lvlText w:val="%7."/>
      <w:lvlJc w:val="left"/>
      <w:pPr>
        <w:tabs>
          <w:tab w:val="num" w:pos="5040"/>
        </w:tabs>
        <w:ind w:left="5040" w:hanging="360"/>
      </w:pPr>
    </w:lvl>
    <w:lvl w:ilvl="7" w:tplc="E728A8AA">
      <w:start w:val="1"/>
      <w:numFmt w:val="lowerLetter"/>
      <w:lvlText w:val="%8."/>
      <w:lvlJc w:val="left"/>
      <w:pPr>
        <w:tabs>
          <w:tab w:val="num" w:pos="5760"/>
        </w:tabs>
        <w:ind w:left="5760" w:hanging="360"/>
      </w:pPr>
    </w:lvl>
    <w:lvl w:ilvl="8" w:tplc="F370C768">
      <w:start w:val="1"/>
      <w:numFmt w:val="lowerRoman"/>
      <w:lvlText w:val="%9."/>
      <w:lvlJc w:val="right"/>
      <w:pPr>
        <w:tabs>
          <w:tab w:val="num" w:pos="6480"/>
        </w:tabs>
        <w:ind w:left="6480" w:hanging="180"/>
      </w:pPr>
    </w:lvl>
  </w:abstractNum>
  <w:abstractNum w:abstractNumId="7">
    <w:nsid w:val="0D995CAC"/>
    <w:multiLevelType w:val="hybridMultilevel"/>
    <w:tmpl w:val="139232E2"/>
    <w:lvl w:ilvl="0" w:tplc="8522D4FC">
      <w:start w:val="1"/>
      <w:numFmt w:val="decimal"/>
      <w:lvlText w:val="%1."/>
      <w:lvlJc w:val="left"/>
      <w:pPr>
        <w:tabs>
          <w:tab w:val="num" w:pos="397"/>
        </w:tabs>
        <w:ind w:left="397" w:hanging="397"/>
      </w:pPr>
    </w:lvl>
    <w:lvl w:ilvl="1" w:tplc="51D00DEC">
      <w:start w:val="1"/>
      <w:numFmt w:val="decimal"/>
      <w:lvlText w:val="%2."/>
      <w:lvlJc w:val="left"/>
      <w:pPr>
        <w:tabs>
          <w:tab w:val="num" w:pos="1440"/>
        </w:tabs>
        <w:ind w:left="1440" w:hanging="360"/>
      </w:pPr>
    </w:lvl>
    <w:lvl w:ilvl="2" w:tplc="899CBAA2">
      <w:start w:val="1"/>
      <w:numFmt w:val="decimal"/>
      <w:lvlText w:val="%3."/>
      <w:lvlJc w:val="left"/>
      <w:pPr>
        <w:tabs>
          <w:tab w:val="num" w:pos="2160"/>
        </w:tabs>
        <w:ind w:left="2160" w:hanging="360"/>
      </w:pPr>
    </w:lvl>
    <w:lvl w:ilvl="3" w:tplc="7F0ECCC6">
      <w:start w:val="1"/>
      <w:numFmt w:val="decimal"/>
      <w:lvlText w:val="%4."/>
      <w:lvlJc w:val="left"/>
      <w:pPr>
        <w:tabs>
          <w:tab w:val="num" w:pos="2880"/>
        </w:tabs>
        <w:ind w:left="2880" w:hanging="360"/>
      </w:pPr>
    </w:lvl>
    <w:lvl w:ilvl="4" w:tplc="728017A4">
      <w:start w:val="1"/>
      <w:numFmt w:val="decimal"/>
      <w:lvlText w:val="%5."/>
      <w:lvlJc w:val="left"/>
      <w:pPr>
        <w:tabs>
          <w:tab w:val="num" w:pos="3600"/>
        </w:tabs>
        <w:ind w:left="3600" w:hanging="360"/>
      </w:pPr>
    </w:lvl>
    <w:lvl w:ilvl="5" w:tplc="647AF6AA">
      <w:start w:val="1"/>
      <w:numFmt w:val="decimal"/>
      <w:lvlText w:val="%6."/>
      <w:lvlJc w:val="left"/>
      <w:pPr>
        <w:tabs>
          <w:tab w:val="num" w:pos="4320"/>
        </w:tabs>
        <w:ind w:left="4320" w:hanging="360"/>
      </w:pPr>
    </w:lvl>
    <w:lvl w:ilvl="6" w:tplc="5FEC76B0">
      <w:start w:val="1"/>
      <w:numFmt w:val="decimal"/>
      <w:lvlText w:val="%7."/>
      <w:lvlJc w:val="left"/>
      <w:pPr>
        <w:tabs>
          <w:tab w:val="num" w:pos="5040"/>
        </w:tabs>
        <w:ind w:left="5040" w:hanging="360"/>
      </w:pPr>
    </w:lvl>
    <w:lvl w:ilvl="7" w:tplc="C8947CFC">
      <w:start w:val="1"/>
      <w:numFmt w:val="decimal"/>
      <w:lvlText w:val="%8."/>
      <w:lvlJc w:val="left"/>
      <w:pPr>
        <w:tabs>
          <w:tab w:val="num" w:pos="5760"/>
        </w:tabs>
        <w:ind w:left="5760" w:hanging="360"/>
      </w:pPr>
    </w:lvl>
    <w:lvl w:ilvl="8" w:tplc="3B30FAC2">
      <w:start w:val="1"/>
      <w:numFmt w:val="decimal"/>
      <w:lvlText w:val="%9."/>
      <w:lvlJc w:val="left"/>
      <w:pPr>
        <w:tabs>
          <w:tab w:val="num" w:pos="6480"/>
        </w:tabs>
        <w:ind w:left="6480" w:hanging="360"/>
      </w:pPr>
    </w:lvl>
  </w:abstractNum>
  <w:abstractNum w:abstractNumId="8">
    <w:nsid w:val="11867287"/>
    <w:multiLevelType w:val="hybridMultilevel"/>
    <w:tmpl w:val="0CEAD474"/>
    <w:lvl w:ilvl="0" w:tplc="EACE86DE">
      <w:start w:val="1"/>
      <w:numFmt w:val="decimal"/>
      <w:lvlText w:val="%1."/>
      <w:lvlJc w:val="left"/>
      <w:pPr>
        <w:tabs>
          <w:tab w:val="num" w:pos="397"/>
        </w:tabs>
        <w:ind w:left="397" w:hanging="397"/>
      </w:pPr>
    </w:lvl>
    <w:lvl w:ilvl="1" w:tplc="7DFA6B26">
      <w:start w:val="1"/>
      <w:numFmt w:val="decimal"/>
      <w:lvlText w:val="%2."/>
      <w:lvlJc w:val="left"/>
      <w:pPr>
        <w:tabs>
          <w:tab w:val="num" w:pos="1440"/>
        </w:tabs>
        <w:ind w:left="1440" w:hanging="360"/>
      </w:pPr>
    </w:lvl>
    <w:lvl w:ilvl="2" w:tplc="186EA534">
      <w:start w:val="1"/>
      <w:numFmt w:val="decimal"/>
      <w:lvlText w:val="%3."/>
      <w:lvlJc w:val="left"/>
      <w:pPr>
        <w:tabs>
          <w:tab w:val="num" w:pos="2160"/>
        </w:tabs>
        <w:ind w:left="2160" w:hanging="360"/>
      </w:pPr>
    </w:lvl>
    <w:lvl w:ilvl="3" w:tplc="66B23048">
      <w:start w:val="1"/>
      <w:numFmt w:val="decimal"/>
      <w:lvlText w:val="%4."/>
      <w:lvlJc w:val="left"/>
      <w:pPr>
        <w:tabs>
          <w:tab w:val="num" w:pos="2880"/>
        </w:tabs>
        <w:ind w:left="2880" w:hanging="360"/>
      </w:pPr>
    </w:lvl>
    <w:lvl w:ilvl="4" w:tplc="BE32FEBE">
      <w:start w:val="1"/>
      <w:numFmt w:val="decimal"/>
      <w:lvlText w:val="%5."/>
      <w:lvlJc w:val="left"/>
      <w:pPr>
        <w:tabs>
          <w:tab w:val="num" w:pos="3600"/>
        </w:tabs>
        <w:ind w:left="3600" w:hanging="360"/>
      </w:pPr>
    </w:lvl>
    <w:lvl w:ilvl="5" w:tplc="45262612">
      <w:start w:val="1"/>
      <w:numFmt w:val="decimal"/>
      <w:lvlText w:val="%6."/>
      <w:lvlJc w:val="left"/>
      <w:pPr>
        <w:tabs>
          <w:tab w:val="num" w:pos="4320"/>
        </w:tabs>
        <w:ind w:left="4320" w:hanging="360"/>
      </w:pPr>
    </w:lvl>
    <w:lvl w:ilvl="6" w:tplc="DB3C3AA0">
      <w:start w:val="1"/>
      <w:numFmt w:val="decimal"/>
      <w:lvlText w:val="%7."/>
      <w:lvlJc w:val="left"/>
      <w:pPr>
        <w:tabs>
          <w:tab w:val="num" w:pos="5040"/>
        </w:tabs>
        <w:ind w:left="5040" w:hanging="360"/>
      </w:pPr>
    </w:lvl>
    <w:lvl w:ilvl="7" w:tplc="7A6AB516">
      <w:start w:val="1"/>
      <w:numFmt w:val="decimal"/>
      <w:lvlText w:val="%8."/>
      <w:lvlJc w:val="left"/>
      <w:pPr>
        <w:tabs>
          <w:tab w:val="num" w:pos="5760"/>
        </w:tabs>
        <w:ind w:left="5760" w:hanging="360"/>
      </w:pPr>
    </w:lvl>
    <w:lvl w:ilvl="8" w:tplc="BC3AADE0">
      <w:start w:val="1"/>
      <w:numFmt w:val="decimal"/>
      <w:lvlText w:val="%9."/>
      <w:lvlJc w:val="left"/>
      <w:pPr>
        <w:tabs>
          <w:tab w:val="num" w:pos="6480"/>
        </w:tabs>
        <w:ind w:left="6480" w:hanging="360"/>
      </w:pPr>
    </w:lvl>
  </w:abstractNum>
  <w:abstractNum w:abstractNumId="9">
    <w:nsid w:val="128368BA"/>
    <w:multiLevelType w:val="multilevel"/>
    <w:tmpl w:val="A2E4A4E6"/>
    <w:lvl w:ilvl="0">
      <w:start w:val="1"/>
      <w:numFmt w:val="decimal"/>
      <w:lvlText w:val="%1."/>
      <w:lvlJc w:val="left"/>
      <w:pPr>
        <w:ind w:left="2373" w:hanging="1380"/>
      </w:pPr>
    </w:lvl>
    <w:lvl w:ilvl="1">
      <w:start w:val="1"/>
      <w:numFmt w:val="decimal"/>
      <w:lvlText w:val="%1.%2."/>
      <w:lvlJc w:val="left"/>
      <w:pPr>
        <w:ind w:left="1855" w:hanging="720"/>
      </w:pPr>
    </w:lvl>
    <w:lvl w:ilvl="2">
      <w:start w:val="1"/>
      <w:numFmt w:val="decimal"/>
      <w:lvlText w:val="%1.%2.%3."/>
      <w:lvlJc w:val="left"/>
      <w:pPr>
        <w:ind w:left="1713" w:hanging="720"/>
      </w:pPr>
    </w:lvl>
    <w:lvl w:ilvl="3">
      <w:start w:val="1"/>
      <w:numFmt w:val="decimal"/>
      <w:lvlText w:val="%1.%2.%3.%4."/>
      <w:lvlJc w:val="left"/>
      <w:pPr>
        <w:ind w:left="6071" w:hanging="1080"/>
      </w:pPr>
    </w:lvl>
    <w:lvl w:ilvl="4">
      <w:start w:val="1"/>
      <w:numFmt w:val="decimal"/>
      <w:lvlText w:val="%1.%2.%3.%4.%5."/>
      <w:lvlJc w:val="left"/>
      <w:pPr>
        <w:ind w:left="7451" w:hanging="1080"/>
      </w:pPr>
    </w:lvl>
    <w:lvl w:ilvl="5">
      <w:start w:val="1"/>
      <w:numFmt w:val="decimal"/>
      <w:lvlText w:val="%1.%2.%3.%4.%5.%6."/>
      <w:lvlJc w:val="left"/>
      <w:pPr>
        <w:ind w:left="9191" w:hanging="1440"/>
      </w:pPr>
    </w:lvl>
    <w:lvl w:ilvl="6">
      <w:start w:val="1"/>
      <w:numFmt w:val="decimal"/>
      <w:lvlText w:val="%1.%2.%3.%4.%5.%6.%7."/>
      <w:lvlJc w:val="left"/>
      <w:pPr>
        <w:ind w:left="10931" w:hanging="1800"/>
      </w:pPr>
    </w:lvl>
    <w:lvl w:ilvl="7">
      <w:start w:val="1"/>
      <w:numFmt w:val="decimal"/>
      <w:lvlText w:val="%1.%2.%3.%4.%5.%6.%7.%8."/>
      <w:lvlJc w:val="left"/>
      <w:pPr>
        <w:ind w:left="12311" w:hanging="1800"/>
      </w:pPr>
    </w:lvl>
    <w:lvl w:ilvl="8">
      <w:start w:val="1"/>
      <w:numFmt w:val="decimal"/>
      <w:lvlText w:val="%1.%2.%3.%4.%5.%6.%7.%8.%9."/>
      <w:lvlJc w:val="left"/>
      <w:pPr>
        <w:ind w:left="14051" w:hanging="2160"/>
      </w:pPr>
    </w:lvl>
  </w:abstractNum>
  <w:abstractNum w:abstractNumId="10">
    <w:nsid w:val="1298025A"/>
    <w:multiLevelType w:val="hybridMultilevel"/>
    <w:tmpl w:val="E2FC9A82"/>
    <w:lvl w:ilvl="0" w:tplc="FCB45008">
      <w:start w:val="1"/>
      <w:numFmt w:val="decimal"/>
      <w:lvlText w:val="%1."/>
      <w:lvlJc w:val="left"/>
      <w:pPr>
        <w:ind w:left="1710" w:hanging="990"/>
      </w:pPr>
      <w:rPr>
        <w:b w:val="0"/>
      </w:rPr>
    </w:lvl>
    <w:lvl w:ilvl="1" w:tplc="BCE41572">
      <w:start w:val="1"/>
      <w:numFmt w:val="lowerLetter"/>
      <w:lvlText w:val="%2."/>
      <w:lvlJc w:val="left"/>
      <w:pPr>
        <w:ind w:left="1800" w:hanging="360"/>
      </w:pPr>
    </w:lvl>
    <w:lvl w:ilvl="2" w:tplc="19A89384">
      <w:start w:val="1"/>
      <w:numFmt w:val="lowerRoman"/>
      <w:lvlText w:val="%3."/>
      <w:lvlJc w:val="right"/>
      <w:pPr>
        <w:ind w:left="2520" w:hanging="180"/>
      </w:pPr>
    </w:lvl>
    <w:lvl w:ilvl="3" w:tplc="D3F870FE">
      <w:start w:val="1"/>
      <w:numFmt w:val="decimal"/>
      <w:lvlText w:val="%4."/>
      <w:lvlJc w:val="left"/>
      <w:pPr>
        <w:ind w:left="3240" w:hanging="360"/>
      </w:pPr>
    </w:lvl>
    <w:lvl w:ilvl="4" w:tplc="585E72A6">
      <w:start w:val="1"/>
      <w:numFmt w:val="lowerLetter"/>
      <w:lvlText w:val="%5."/>
      <w:lvlJc w:val="left"/>
      <w:pPr>
        <w:ind w:left="3960" w:hanging="360"/>
      </w:pPr>
    </w:lvl>
    <w:lvl w:ilvl="5" w:tplc="D960D1B8">
      <w:start w:val="1"/>
      <w:numFmt w:val="lowerRoman"/>
      <w:lvlText w:val="%6."/>
      <w:lvlJc w:val="right"/>
      <w:pPr>
        <w:ind w:left="4680" w:hanging="180"/>
      </w:pPr>
    </w:lvl>
    <w:lvl w:ilvl="6" w:tplc="14A44D0C">
      <w:start w:val="1"/>
      <w:numFmt w:val="decimal"/>
      <w:lvlText w:val="%7."/>
      <w:lvlJc w:val="left"/>
      <w:pPr>
        <w:ind w:left="5400" w:hanging="360"/>
      </w:pPr>
    </w:lvl>
    <w:lvl w:ilvl="7" w:tplc="1A00F506">
      <w:start w:val="1"/>
      <w:numFmt w:val="lowerLetter"/>
      <w:lvlText w:val="%8."/>
      <w:lvlJc w:val="left"/>
      <w:pPr>
        <w:ind w:left="6120" w:hanging="360"/>
      </w:pPr>
    </w:lvl>
    <w:lvl w:ilvl="8" w:tplc="A0FA1014">
      <w:start w:val="1"/>
      <w:numFmt w:val="lowerRoman"/>
      <w:lvlText w:val="%9."/>
      <w:lvlJc w:val="right"/>
      <w:pPr>
        <w:ind w:left="6840" w:hanging="180"/>
      </w:pPr>
    </w:lvl>
  </w:abstractNum>
  <w:abstractNum w:abstractNumId="11">
    <w:nsid w:val="12F731D0"/>
    <w:multiLevelType w:val="hybridMultilevel"/>
    <w:tmpl w:val="4CE66784"/>
    <w:lvl w:ilvl="0" w:tplc="8AF099D0">
      <w:start w:val="1"/>
      <w:numFmt w:val="decimal"/>
      <w:lvlText w:val="%1."/>
      <w:lvlJc w:val="left"/>
      <w:pPr>
        <w:tabs>
          <w:tab w:val="num" w:pos="397"/>
        </w:tabs>
        <w:ind w:left="397" w:hanging="397"/>
      </w:pPr>
    </w:lvl>
    <w:lvl w:ilvl="1" w:tplc="59FC86F8">
      <w:start w:val="1"/>
      <w:numFmt w:val="decimal"/>
      <w:lvlText w:val="%2."/>
      <w:lvlJc w:val="left"/>
      <w:pPr>
        <w:tabs>
          <w:tab w:val="num" w:pos="1440"/>
        </w:tabs>
        <w:ind w:left="1440" w:hanging="360"/>
      </w:pPr>
    </w:lvl>
    <w:lvl w:ilvl="2" w:tplc="829AB75C">
      <w:start w:val="1"/>
      <w:numFmt w:val="decimal"/>
      <w:lvlText w:val="%3."/>
      <w:lvlJc w:val="left"/>
      <w:pPr>
        <w:tabs>
          <w:tab w:val="num" w:pos="2160"/>
        </w:tabs>
        <w:ind w:left="2160" w:hanging="360"/>
      </w:pPr>
    </w:lvl>
    <w:lvl w:ilvl="3" w:tplc="F76EE718">
      <w:start w:val="1"/>
      <w:numFmt w:val="decimal"/>
      <w:lvlText w:val="%4."/>
      <w:lvlJc w:val="left"/>
      <w:pPr>
        <w:tabs>
          <w:tab w:val="num" w:pos="2880"/>
        </w:tabs>
        <w:ind w:left="2880" w:hanging="360"/>
      </w:pPr>
    </w:lvl>
    <w:lvl w:ilvl="4" w:tplc="FF34343A">
      <w:start w:val="1"/>
      <w:numFmt w:val="decimal"/>
      <w:lvlText w:val="%5."/>
      <w:lvlJc w:val="left"/>
      <w:pPr>
        <w:tabs>
          <w:tab w:val="num" w:pos="3600"/>
        </w:tabs>
        <w:ind w:left="3600" w:hanging="360"/>
      </w:pPr>
    </w:lvl>
    <w:lvl w:ilvl="5" w:tplc="08DC34B4">
      <w:start w:val="1"/>
      <w:numFmt w:val="decimal"/>
      <w:lvlText w:val="%6."/>
      <w:lvlJc w:val="left"/>
      <w:pPr>
        <w:tabs>
          <w:tab w:val="num" w:pos="4320"/>
        </w:tabs>
        <w:ind w:left="4320" w:hanging="360"/>
      </w:pPr>
    </w:lvl>
    <w:lvl w:ilvl="6" w:tplc="3710B9BE">
      <w:start w:val="1"/>
      <w:numFmt w:val="decimal"/>
      <w:lvlText w:val="%7."/>
      <w:lvlJc w:val="left"/>
      <w:pPr>
        <w:tabs>
          <w:tab w:val="num" w:pos="5040"/>
        </w:tabs>
        <w:ind w:left="5040" w:hanging="360"/>
      </w:pPr>
    </w:lvl>
    <w:lvl w:ilvl="7" w:tplc="3A400A90">
      <w:start w:val="1"/>
      <w:numFmt w:val="decimal"/>
      <w:lvlText w:val="%8."/>
      <w:lvlJc w:val="left"/>
      <w:pPr>
        <w:tabs>
          <w:tab w:val="num" w:pos="5760"/>
        </w:tabs>
        <w:ind w:left="5760" w:hanging="360"/>
      </w:pPr>
    </w:lvl>
    <w:lvl w:ilvl="8" w:tplc="A75CF1FE">
      <w:start w:val="1"/>
      <w:numFmt w:val="decimal"/>
      <w:lvlText w:val="%9."/>
      <w:lvlJc w:val="left"/>
      <w:pPr>
        <w:tabs>
          <w:tab w:val="num" w:pos="6480"/>
        </w:tabs>
        <w:ind w:left="6480" w:hanging="360"/>
      </w:pPr>
    </w:lvl>
  </w:abstractNum>
  <w:abstractNum w:abstractNumId="12">
    <w:nsid w:val="14D44DCB"/>
    <w:multiLevelType w:val="hybridMultilevel"/>
    <w:tmpl w:val="5302F8CA"/>
    <w:lvl w:ilvl="0" w:tplc="240EA478">
      <w:start w:val="1"/>
      <w:numFmt w:val="decimal"/>
      <w:lvlText w:val="%1."/>
      <w:lvlJc w:val="left"/>
      <w:pPr>
        <w:tabs>
          <w:tab w:val="num" w:pos="397"/>
        </w:tabs>
        <w:ind w:left="397" w:hanging="397"/>
      </w:pPr>
    </w:lvl>
    <w:lvl w:ilvl="1" w:tplc="0700E5AE">
      <w:start w:val="1"/>
      <w:numFmt w:val="decimal"/>
      <w:lvlText w:val="%2."/>
      <w:lvlJc w:val="left"/>
      <w:pPr>
        <w:tabs>
          <w:tab w:val="num" w:pos="1440"/>
        </w:tabs>
        <w:ind w:left="1440" w:hanging="360"/>
      </w:pPr>
    </w:lvl>
    <w:lvl w:ilvl="2" w:tplc="F2C295CA">
      <w:start w:val="1"/>
      <w:numFmt w:val="decimal"/>
      <w:lvlText w:val="%3."/>
      <w:lvlJc w:val="left"/>
      <w:pPr>
        <w:tabs>
          <w:tab w:val="num" w:pos="2160"/>
        </w:tabs>
        <w:ind w:left="2160" w:hanging="360"/>
      </w:pPr>
    </w:lvl>
    <w:lvl w:ilvl="3" w:tplc="DCAC6F30">
      <w:start w:val="1"/>
      <w:numFmt w:val="decimal"/>
      <w:lvlText w:val="%4."/>
      <w:lvlJc w:val="left"/>
      <w:pPr>
        <w:tabs>
          <w:tab w:val="num" w:pos="2880"/>
        </w:tabs>
        <w:ind w:left="2880" w:hanging="360"/>
      </w:pPr>
    </w:lvl>
    <w:lvl w:ilvl="4" w:tplc="1ED6458A">
      <w:start w:val="1"/>
      <w:numFmt w:val="decimal"/>
      <w:lvlText w:val="%5."/>
      <w:lvlJc w:val="left"/>
      <w:pPr>
        <w:tabs>
          <w:tab w:val="num" w:pos="3600"/>
        </w:tabs>
        <w:ind w:left="3600" w:hanging="360"/>
      </w:pPr>
    </w:lvl>
    <w:lvl w:ilvl="5" w:tplc="2EEA498E">
      <w:start w:val="1"/>
      <w:numFmt w:val="decimal"/>
      <w:lvlText w:val="%6."/>
      <w:lvlJc w:val="left"/>
      <w:pPr>
        <w:tabs>
          <w:tab w:val="num" w:pos="4320"/>
        </w:tabs>
        <w:ind w:left="4320" w:hanging="360"/>
      </w:pPr>
    </w:lvl>
    <w:lvl w:ilvl="6" w:tplc="323A620C">
      <w:start w:val="1"/>
      <w:numFmt w:val="decimal"/>
      <w:lvlText w:val="%7."/>
      <w:lvlJc w:val="left"/>
      <w:pPr>
        <w:tabs>
          <w:tab w:val="num" w:pos="5040"/>
        </w:tabs>
        <w:ind w:left="5040" w:hanging="360"/>
      </w:pPr>
    </w:lvl>
    <w:lvl w:ilvl="7" w:tplc="CB68E544">
      <w:start w:val="1"/>
      <w:numFmt w:val="decimal"/>
      <w:lvlText w:val="%8."/>
      <w:lvlJc w:val="left"/>
      <w:pPr>
        <w:tabs>
          <w:tab w:val="num" w:pos="5760"/>
        </w:tabs>
        <w:ind w:left="5760" w:hanging="360"/>
      </w:pPr>
    </w:lvl>
    <w:lvl w:ilvl="8" w:tplc="FD5AF510">
      <w:start w:val="1"/>
      <w:numFmt w:val="decimal"/>
      <w:lvlText w:val="%9."/>
      <w:lvlJc w:val="left"/>
      <w:pPr>
        <w:tabs>
          <w:tab w:val="num" w:pos="6480"/>
        </w:tabs>
        <w:ind w:left="6480" w:hanging="360"/>
      </w:pPr>
    </w:lvl>
  </w:abstractNum>
  <w:abstractNum w:abstractNumId="13">
    <w:nsid w:val="15756B6B"/>
    <w:multiLevelType w:val="hybridMultilevel"/>
    <w:tmpl w:val="4956F7E0"/>
    <w:lvl w:ilvl="0" w:tplc="EA1860B4">
      <w:start w:val="1"/>
      <w:numFmt w:val="decimal"/>
      <w:lvlText w:val="%1."/>
      <w:lvlJc w:val="left"/>
      <w:pPr>
        <w:tabs>
          <w:tab w:val="num" w:pos="397"/>
        </w:tabs>
        <w:ind w:left="397" w:hanging="397"/>
      </w:pPr>
    </w:lvl>
    <w:lvl w:ilvl="1" w:tplc="3F808AE8">
      <w:start w:val="1"/>
      <w:numFmt w:val="decimal"/>
      <w:lvlText w:val="%2."/>
      <w:lvlJc w:val="left"/>
      <w:pPr>
        <w:tabs>
          <w:tab w:val="num" w:pos="1440"/>
        </w:tabs>
        <w:ind w:left="1440" w:hanging="360"/>
      </w:pPr>
    </w:lvl>
    <w:lvl w:ilvl="2" w:tplc="84868750">
      <w:start w:val="1"/>
      <w:numFmt w:val="decimal"/>
      <w:lvlText w:val="%3."/>
      <w:lvlJc w:val="left"/>
      <w:pPr>
        <w:tabs>
          <w:tab w:val="num" w:pos="2160"/>
        </w:tabs>
        <w:ind w:left="2160" w:hanging="360"/>
      </w:pPr>
    </w:lvl>
    <w:lvl w:ilvl="3" w:tplc="74E873FC">
      <w:start w:val="1"/>
      <w:numFmt w:val="decimal"/>
      <w:lvlText w:val="%4."/>
      <w:lvlJc w:val="left"/>
      <w:pPr>
        <w:tabs>
          <w:tab w:val="num" w:pos="2880"/>
        </w:tabs>
        <w:ind w:left="2880" w:hanging="360"/>
      </w:pPr>
    </w:lvl>
    <w:lvl w:ilvl="4" w:tplc="F196A978">
      <w:start w:val="1"/>
      <w:numFmt w:val="decimal"/>
      <w:lvlText w:val="%5."/>
      <w:lvlJc w:val="left"/>
      <w:pPr>
        <w:tabs>
          <w:tab w:val="num" w:pos="3600"/>
        </w:tabs>
        <w:ind w:left="3600" w:hanging="360"/>
      </w:pPr>
    </w:lvl>
    <w:lvl w:ilvl="5" w:tplc="FA88C574">
      <w:start w:val="1"/>
      <w:numFmt w:val="decimal"/>
      <w:lvlText w:val="%6."/>
      <w:lvlJc w:val="left"/>
      <w:pPr>
        <w:tabs>
          <w:tab w:val="num" w:pos="4320"/>
        </w:tabs>
        <w:ind w:left="4320" w:hanging="360"/>
      </w:pPr>
    </w:lvl>
    <w:lvl w:ilvl="6" w:tplc="A02C2D50">
      <w:start w:val="1"/>
      <w:numFmt w:val="decimal"/>
      <w:lvlText w:val="%7."/>
      <w:lvlJc w:val="left"/>
      <w:pPr>
        <w:tabs>
          <w:tab w:val="num" w:pos="5040"/>
        </w:tabs>
        <w:ind w:left="5040" w:hanging="360"/>
      </w:pPr>
    </w:lvl>
    <w:lvl w:ilvl="7" w:tplc="A8124752">
      <w:start w:val="1"/>
      <w:numFmt w:val="decimal"/>
      <w:lvlText w:val="%8."/>
      <w:lvlJc w:val="left"/>
      <w:pPr>
        <w:tabs>
          <w:tab w:val="num" w:pos="5760"/>
        </w:tabs>
        <w:ind w:left="5760" w:hanging="360"/>
      </w:pPr>
    </w:lvl>
    <w:lvl w:ilvl="8" w:tplc="A3B26C02">
      <w:start w:val="1"/>
      <w:numFmt w:val="decimal"/>
      <w:lvlText w:val="%9."/>
      <w:lvlJc w:val="left"/>
      <w:pPr>
        <w:tabs>
          <w:tab w:val="num" w:pos="6480"/>
        </w:tabs>
        <w:ind w:left="6480" w:hanging="360"/>
      </w:pPr>
    </w:lvl>
  </w:abstractNum>
  <w:abstractNum w:abstractNumId="14">
    <w:nsid w:val="15D677CE"/>
    <w:multiLevelType w:val="hybridMultilevel"/>
    <w:tmpl w:val="F34AEF40"/>
    <w:lvl w:ilvl="0" w:tplc="EA649D8C">
      <w:start w:val="1"/>
      <w:numFmt w:val="decimal"/>
      <w:lvlText w:val="%1."/>
      <w:lvlJc w:val="left"/>
      <w:pPr>
        <w:tabs>
          <w:tab w:val="num" w:pos="397"/>
        </w:tabs>
        <w:ind w:left="397" w:hanging="397"/>
      </w:pPr>
    </w:lvl>
    <w:lvl w:ilvl="1" w:tplc="85F8085E">
      <w:start w:val="1"/>
      <w:numFmt w:val="decimal"/>
      <w:lvlText w:val="%2."/>
      <w:lvlJc w:val="left"/>
      <w:pPr>
        <w:tabs>
          <w:tab w:val="num" w:pos="1440"/>
        </w:tabs>
        <w:ind w:left="1440" w:hanging="360"/>
      </w:pPr>
    </w:lvl>
    <w:lvl w:ilvl="2" w:tplc="5644E378">
      <w:start w:val="1"/>
      <w:numFmt w:val="decimal"/>
      <w:lvlText w:val="%3."/>
      <w:lvlJc w:val="left"/>
      <w:pPr>
        <w:tabs>
          <w:tab w:val="num" w:pos="2160"/>
        </w:tabs>
        <w:ind w:left="2160" w:hanging="360"/>
      </w:pPr>
    </w:lvl>
    <w:lvl w:ilvl="3" w:tplc="F3128482">
      <w:start w:val="1"/>
      <w:numFmt w:val="decimal"/>
      <w:lvlText w:val="%4."/>
      <w:lvlJc w:val="left"/>
      <w:pPr>
        <w:tabs>
          <w:tab w:val="num" w:pos="2880"/>
        </w:tabs>
        <w:ind w:left="2880" w:hanging="360"/>
      </w:pPr>
    </w:lvl>
    <w:lvl w:ilvl="4" w:tplc="DD382616">
      <w:start w:val="1"/>
      <w:numFmt w:val="decimal"/>
      <w:lvlText w:val="%5."/>
      <w:lvlJc w:val="left"/>
      <w:pPr>
        <w:tabs>
          <w:tab w:val="num" w:pos="3600"/>
        </w:tabs>
        <w:ind w:left="3600" w:hanging="360"/>
      </w:pPr>
    </w:lvl>
    <w:lvl w:ilvl="5" w:tplc="90C6A86C">
      <w:start w:val="1"/>
      <w:numFmt w:val="decimal"/>
      <w:lvlText w:val="%6."/>
      <w:lvlJc w:val="left"/>
      <w:pPr>
        <w:tabs>
          <w:tab w:val="num" w:pos="4320"/>
        </w:tabs>
        <w:ind w:left="4320" w:hanging="360"/>
      </w:pPr>
    </w:lvl>
    <w:lvl w:ilvl="6" w:tplc="DB5E2A3C">
      <w:start w:val="1"/>
      <w:numFmt w:val="decimal"/>
      <w:lvlText w:val="%7."/>
      <w:lvlJc w:val="left"/>
      <w:pPr>
        <w:tabs>
          <w:tab w:val="num" w:pos="5040"/>
        </w:tabs>
        <w:ind w:left="5040" w:hanging="360"/>
      </w:pPr>
    </w:lvl>
    <w:lvl w:ilvl="7" w:tplc="A9244E9E">
      <w:start w:val="1"/>
      <w:numFmt w:val="decimal"/>
      <w:lvlText w:val="%8."/>
      <w:lvlJc w:val="left"/>
      <w:pPr>
        <w:tabs>
          <w:tab w:val="num" w:pos="5760"/>
        </w:tabs>
        <w:ind w:left="5760" w:hanging="360"/>
      </w:pPr>
    </w:lvl>
    <w:lvl w:ilvl="8" w:tplc="635067DC">
      <w:start w:val="1"/>
      <w:numFmt w:val="decimal"/>
      <w:lvlText w:val="%9."/>
      <w:lvlJc w:val="left"/>
      <w:pPr>
        <w:tabs>
          <w:tab w:val="num" w:pos="6480"/>
        </w:tabs>
        <w:ind w:left="6480" w:hanging="360"/>
      </w:pPr>
    </w:lvl>
  </w:abstractNum>
  <w:abstractNum w:abstractNumId="15">
    <w:nsid w:val="1CD55E21"/>
    <w:multiLevelType w:val="hybridMultilevel"/>
    <w:tmpl w:val="CE7CFBA2"/>
    <w:lvl w:ilvl="0" w:tplc="0254B21C">
      <w:start w:val="1"/>
      <w:numFmt w:val="decimal"/>
      <w:lvlText w:val="%1."/>
      <w:lvlJc w:val="left"/>
      <w:pPr>
        <w:tabs>
          <w:tab w:val="num" w:pos="397"/>
        </w:tabs>
        <w:ind w:left="397" w:hanging="397"/>
      </w:pPr>
    </w:lvl>
    <w:lvl w:ilvl="1" w:tplc="87AEBC50">
      <w:start w:val="1"/>
      <w:numFmt w:val="decimal"/>
      <w:lvlText w:val="%2."/>
      <w:lvlJc w:val="left"/>
      <w:pPr>
        <w:tabs>
          <w:tab w:val="num" w:pos="1440"/>
        </w:tabs>
        <w:ind w:left="1440" w:hanging="360"/>
      </w:pPr>
    </w:lvl>
    <w:lvl w:ilvl="2" w:tplc="00762872">
      <w:start w:val="1"/>
      <w:numFmt w:val="decimal"/>
      <w:lvlText w:val="%3."/>
      <w:lvlJc w:val="left"/>
      <w:pPr>
        <w:tabs>
          <w:tab w:val="num" w:pos="2160"/>
        </w:tabs>
        <w:ind w:left="2160" w:hanging="360"/>
      </w:pPr>
    </w:lvl>
    <w:lvl w:ilvl="3" w:tplc="0344A38E">
      <w:start w:val="1"/>
      <w:numFmt w:val="decimal"/>
      <w:lvlText w:val="%4."/>
      <w:lvlJc w:val="left"/>
      <w:pPr>
        <w:tabs>
          <w:tab w:val="num" w:pos="2880"/>
        </w:tabs>
        <w:ind w:left="2880" w:hanging="360"/>
      </w:pPr>
    </w:lvl>
    <w:lvl w:ilvl="4" w:tplc="0432393C">
      <w:start w:val="1"/>
      <w:numFmt w:val="decimal"/>
      <w:lvlText w:val="%5."/>
      <w:lvlJc w:val="left"/>
      <w:pPr>
        <w:tabs>
          <w:tab w:val="num" w:pos="3600"/>
        </w:tabs>
        <w:ind w:left="3600" w:hanging="360"/>
      </w:pPr>
    </w:lvl>
    <w:lvl w:ilvl="5" w:tplc="FA60D324">
      <w:start w:val="1"/>
      <w:numFmt w:val="decimal"/>
      <w:lvlText w:val="%6."/>
      <w:lvlJc w:val="left"/>
      <w:pPr>
        <w:tabs>
          <w:tab w:val="num" w:pos="4320"/>
        </w:tabs>
        <w:ind w:left="4320" w:hanging="360"/>
      </w:pPr>
    </w:lvl>
    <w:lvl w:ilvl="6" w:tplc="89C0F530">
      <w:start w:val="1"/>
      <w:numFmt w:val="decimal"/>
      <w:lvlText w:val="%7."/>
      <w:lvlJc w:val="left"/>
      <w:pPr>
        <w:tabs>
          <w:tab w:val="num" w:pos="5040"/>
        </w:tabs>
        <w:ind w:left="5040" w:hanging="360"/>
      </w:pPr>
    </w:lvl>
    <w:lvl w:ilvl="7" w:tplc="BC56D184">
      <w:start w:val="1"/>
      <w:numFmt w:val="decimal"/>
      <w:lvlText w:val="%8."/>
      <w:lvlJc w:val="left"/>
      <w:pPr>
        <w:tabs>
          <w:tab w:val="num" w:pos="5760"/>
        </w:tabs>
        <w:ind w:left="5760" w:hanging="360"/>
      </w:pPr>
    </w:lvl>
    <w:lvl w:ilvl="8" w:tplc="56C2C4A0">
      <w:start w:val="1"/>
      <w:numFmt w:val="decimal"/>
      <w:lvlText w:val="%9."/>
      <w:lvlJc w:val="left"/>
      <w:pPr>
        <w:tabs>
          <w:tab w:val="num" w:pos="6480"/>
        </w:tabs>
        <w:ind w:left="6480" w:hanging="360"/>
      </w:pPr>
    </w:lvl>
  </w:abstractNum>
  <w:abstractNum w:abstractNumId="16">
    <w:nsid w:val="20C97DAF"/>
    <w:multiLevelType w:val="hybridMultilevel"/>
    <w:tmpl w:val="D28A7AF0"/>
    <w:lvl w:ilvl="0" w:tplc="DC9E514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66C4F29A">
      <w:start w:val="1"/>
      <w:numFmt w:val="decimal"/>
      <w:lvlText w:val=""/>
      <w:lvlJc w:val="left"/>
    </w:lvl>
    <w:lvl w:ilvl="2" w:tplc="BDCA9A60">
      <w:start w:val="1"/>
      <w:numFmt w:val="decimal"/>
      <w:lvlText w:val=""/>
      <w:lvlJc w:val="left"/>
    </w:lvl>
    <w:lvl w:ilvl="3" w:tplc="D2E8A262">
      <w:start w:val="1"/>
      <w:numFmt w:val="decimal"/>
      <w:lvlText w:val=""/>
      <w:lvlJc w:val="left"/>
    </w:lvl>
    <w:lvl w:ilvl="4" w:tplc="29E8F63E">
      <w:start w:val="1"/>
      <w:numFmt w:val="decimal"/>
      <w:lvlText w:val=""/>
      <w:lvlJc w:val="left"/>
    </w:lvl>
    <w:lvl w:ilvl="5" w:tplc="68308FE4">
      <w:start w:val="1"/>
      <w:numFmt w:val="decimal"/>
      <w:lvlText w:val=""/>
      <w:lvlJc w:val="left"/>
    </w:lvl>
    <w:lvl w:ilvl="6" w:tplc="8D1CF7AC">
      <w:start w:val="1"/>
      <w:numFmt w:val="decimal"/>
      <w:lvlText w:val=""/>
      <w:lvlJc w:val="left"/>
    </w:lvl>
    <w:lvl w:ilvl="7" w:tplc="164A93E0">
      <w:start w:val="1"/>
      <w:numFmt w:val="decimal"/>
      <w:lvlText w:val=""/>
      <w:lvlJc w:val="left"/>
    </w:lvl>
    <w:lvl w:ilvl="8" w:tplc="94BA153A">
      <w:start w:val="1"/>
      <w:numFmt w:val="decimal"/>
      <w:lvlText w:val=""/>
      <w:lvlJc w:val="left"/>
    </w:lvl>
  </w:abstractNum>
  <w:abstractNum w:abstractNumId="17">
    <w:nsid w:val="235D578C"/>
    <w:multiLevelType w:val="hybridMultilevel"/>
    <w:tmpl w:val="BD4CB3B6"/>
    <w:lvl w:ilvl="0" w:tplc="D1347904">
      <w:start w:val="1"/>
      <w:numFmt w:val="decimal"/>
      <w:lvlText w:val="%1."/>
      <w:lvlJc w:val="left"/>
      <w:pPr>
        <w:tabs>
          <w:tab w:val="num" w:pos="397"/>
        </w:tabs>
        <w:ind w:left="397" w:hanging="397"/>
      </w:pPr>
    </w:lvl>
    <w:lvl w:ilvl="1" w:tplc="0F5ED994">
      <w:start w:val="1"/>
      <w:numFmt w:val="decimal"/>
      <w:lvlText w:val="%2."/>
      <w:lvlJc w:val="left"/>
      <w:pPr>
        <w:tabs>
          <w:tab w:val="num" w:pos="1440"/>
        </w:tabs>
        <w:ind w:left="1440" w:hanging="360"/>
      </w:pPr>
    </w:lvl>
    <w:lvl w:ilvl="2" w:tplc="86AE6B02">
      <w:start w:val="1"/>
      <w:numFmt w:val="decimal"/>
      <w:lvlText w:val="%3."/>
      <w:lvlJc w:val="left"/>
      <w:pPr>
        <w:tabs>
          <w:tab w:val="num" w:pos="2160"/>
        </w:tabs>
        <w:ind w:left="2160" w:hanging="360"/>
      </w:pPr>
    </w:lvl>
    <w:lvl w:ilvl="3" w:tplc="AC60952E">
      <w:start w:val="1"/>
      <w:numFmt w:val="decimal"/>
      <w:lvlText w:val="%4."/>
      <w:lvlJc w:val="left"/>
      <w:pPr>
        <w:tabs>
          <w:tab w:val="num" w:pos="2880"/>
        </w:tabs>
        <w:ind w:left="2880" w:hanging="360"/>
      </w:pPr>
    </w:lvl>
    <w:lvl w:ilvl="4" w:tplc="815AED06">
      <w:start w:val="1"/>
      <w:numFmt w:val="decimal"/>
      <w:lvlText w:val="%5."/>
      <w:lvlJc w:val="left"/>
      <w:pPr>
        <w:tabs>
          <w:tab w:val="num" w:pos="3600"/>
        </w:tabs>
        <w:ind w:left="3600" w:hanging="360"/>
      </w:pPr>
    </w:lvl>
    <w:lvl w:ilvl="5" w:tplc="BFD87980">
      <w:start w:val="1"/>
      <w:numFmt w:val="decimal"/>
      <w:lvlText w:val="%6."/>
      <w:lvlJc w:val="left"/>
      <w:pPr>
        <w:tabs>
          <w:tab w:val="num" w:pos="4320"/>
        </w:tabs>
        <w:ind w:left="4320" w:hanging="360"/>
      </w:pPr>
    </w:lvl>
    <w:lvl w:ilvl="6" w:tplc="84C4B862">
      <w:start w:val="1"/>
      <w:numFmt w:val="decimal"/>
      <w:lvlText w:val="%7."/>
      <w:lvlJc w:val="left"/>
      <w:pPr>
        <w:tabs>
          <w:tab w:val="num" w:pos="5040"/>
        </w:tabs>
        <w:ind w:left="5040" w:hanging="360"/>
      </w:pPr>
    </w:lvl>
    <w:lvl w:ilvl="7" w:tplc="0E9CE216">
      <w:start w:val="1"/>
      <w:numFmt w:val="decimal"/>
      <w:lvlText w:val="%8."/>
      <w:lvlJc w:val="left"/>
      <w:pPr>
        <w:tabs>
          <w:tab w:val="num" w:pos="5760"/>
        </w:tabs>
        <w:ind w:left="5760" w:hanging="360"/>
      </w:pPr>
    </w:lvl>
    <w:lvl w:ilvl="8" w:tplc="060A0CF8">
      <w:start w:val="1"/>
      <w:numFmt w:val="decimal"/>
      <w:lvlText w:val="%9."/>
      <w:lvlJc w:val="left"/>
      <w:pPr>
        <w:tabs>
          <w:tab w:val="num" w:pos="6480"/>
        </w:tabs>
        <w:ind w:left="6480" w:hanging="360"/>
      </w:pPr>
    </w:lvl>
  </w:abstractNum>
  <w:abstractNum w:abstractNumId="18">
    <w:nsid w:val="27D72F7F"/>
    <w:multiLevelType w:val="hybridMultilevel"/>
    <w:tmpl w:val="BF5CBE84"/>
    <w:lvl w:ilvl="0" w:tplc="5BFA1EE4">
      <w:start w:val="1"/>
      <w:numFmt w:val="decimal"/>
      <w:lvlText w:val="%1."/>
      <w:lvlJc w:val="left"/>
      <w:pPr>
        <w:tabs>
          <w:tab w:val="num" w:pos="397"/>
        </w:tabs>
        <w:ind w:left="397" w:hanging="397"/>
      </w:pPr>
    </w:lvl>
    <w:lvl w:ilvl="1" w:tplc="8CC02ECE">
      <w:start w:val="1"/>
      <w:numFmt w:val="decimal"/>
      <w:lvlText w:val="%2."/>
      <w:lvlJc w:val="left"/>
      <w:pPr>
        <w:tabs>
          <w:tab w:val="num" w:pos="1440"/>
        </w:tabs>
        <w:ind w:left="1440" w:hanging="360"/>
      </w:pPr>
    </w:lvl>
    <w:lvl w:ilvl="2" w:tplc="1C622144">
      <w:start w:val="1"/>
      <w:numFmt w:val="decimal"/>
      <w:lvlText w:val="%3."/>
      <w:lvlJc w:val="left"/>
      <w:pPr>
        <w:tabs>
          <w:tab w:val="num" w:pos="2160"/>
        </w:tabs>
        <w:ind w:left="2160" w:hanging="360"/>
      </w:pPr>
    </w:lvl>
    <w:lvl w:ilvl="3" w:tplc="6E482B88">
      <w:start w:val="1"/>
      <w:numFmt w:val="decimal"/>
      <w:lvlText w:val="%4."/>
      <w:lvlJc w:val="left"/>
      <w:pPr>
        <w:tabs>
          <w:tab w:val="num" w:pos="2880"/>
        </w:tabs>
        <w:ind w:left="2880" w:hanging="360"/>
      </w:pPr>
    </w:lvl>
    <w:lvl w:ilvl="4" w:tplc="81AABBA8">
      <w:start w:val="1"/>
      <w:numFmt w:val="decimal"/>
      <w:lvlText w:val="%5."/>
      <w:lvlJc w:val="left"/>
      <w:pPr>
        <w:tabs>
          <w:tab w:val="num" w:pos="3600"/>
        </w:tabs>
        <w:ind w:left="3600" w:hanging="360"/>
      </w:pPr>
    </w:lvl>
    <w:lvl w:ilvl="5" w:tplc="BA783AE4">
      <w:start w:val="1"/>
      <w:numFmt w:val="decimal"/>
      <w:lvlText w:val="%6."/>
      <w:lvlJc w:val="left"/>
      <w:pPr>
        <w:tabs>
          <w:tab w:val="num" w:pos="4320"/>
        </w:tabs>
        <w:ind w:left="4320" w:hanging="360"/>
      </w:pPr>
    </w:lvl>
    <w:lvl w:ilvl="6" w:tplc="B720E1D8">
      <w:start w:val="1"/>
      <w:numFmt w:val="decimal"/>
      <w:lvlText w:val="%7."/>
      <w:lvlJc w:val="left"/>
      <w:pPr>
        <w:tabs>
          <w:tab w:val="num" w:pos="5040"/>
        </w:tabs>
        <w:ind w:left="5040" w:hanging="360"/>
      </w:pPr>
    </w:lvl>
    <w:lvl w:ilvl="7" w:tplc="C4A447DA">
      <w:start w:val="1"/>
      <w:numFmt w:val="decimal"/>
      <w:lvlText w:val="%8."/>
      <w:lvlJc w:val="left"/>
      <w:pPr>
        <w:tabs>
          <w:tab w:val="num" w:pos="5760"/>
        </w:tabs>
        <w:ind w:left="5760" w:hanging="360"/>
      </w:pPr>
    </w:lvl>
    <w:lvl w:ilvl="8" w:tplc="F02C701C">
      <w:start w:val="1"/>
      <w:numFmt w:val="decimal"/>
      <w:lvlText w:val="%9."/>
      <w:lvlJc w:val="left"/>
      <w:pPr>
        <w:tabs>
          <w:tab w:val="num" w:pos="6480"/>
        </w:tabs>
        <w:ind w:left="6480" w:hanging="360"/>
      </w:pPr>
    </w:lvl>
  </w:abstractNum>
  <w:abstractNum w:abstractNumId="19">
    <w:nsid w:val="2DDE6C5C"/>
    <w:multiLevelType w:val="hybridMultilevel"/>
    <w:tmpl w:val="C804DA3A"/>
    <w:lvl w:ilvl="0" w:tplc="7BCEEFE8">
      <w:start w:val="1"/>
      <w:numFmt w:val="decimal"/>
      <w:lvlText w:val="%1."/>
      <w:lvlJc w:val="left"/>
      <w:pPr>
        <w:tabs>
          <w:tab w:val="num" w:pos="397"/>
        </w:tabs>
        <w:ind w:left="397" w:hanging="397"/>
      </w:pPr>
    </w:lvl>
    <w:lvl w:ilvl="1" w:tplc="1E948DBA">
      <w:start w:val="1"/>
      <w:numFmt w:val="decimal"/>
      <w:lvlText w:val="%2."/>
      <w:lvlJc w:val="left"/>
      <w:pPr>
        <w:tabs>
          <w:tab w:val="num" w:pos="1440"/>
        </w:tabs>
        <w:ind w:left="1440" w:hanging="360"/>
      </w:pPr>
    </w:lvl>
    <w:lvl w:ilvl="2" w:tplc="BD54F284">
      <w:start w:val="1"/>
      <w:numFmt w:val="decimal"/>
      <w:lvlText w:val="%3."/>
      <w:lvlJc w:val="left"/>
      <w:pPr>
        <w:tabs>
          <w:tab w:val="num" w:pos="2160"/>
        </w:tabs>
        <w:ind w:left="2160" w:hanging="360"/>
      </w:pPr>
    </w:lvl>
    <w:lvl w:ilvl="3" w:tplc="7C264404">
      <w:start w:val="1"/>
      <w:numFmt w:val="decimal"/>
      <w:lvlText w:val="%4."/>
      <w:lvlJc w:val="left"/>
      <w:pPr>
        <w:tabs>
          <w:tab w:val="num" w:pos="2880"/>
        </w:tabs>
        <w:ind w:left="2880" w:hanging="360"/>
      </w:pPr>
    </w:lvl>
    <w:lvl w:ilvl="4" w:tplc="BAACDC98">
      <w:start w:val="1"/>
      <w:numFmt w:val="decimal"/>
      <w:lvlText w:val="%5."/>
      <w:lvlJc w:val="left"/>
      <w:pPr>
        <w:tabs>
          <w:tab w:val="num" w:pos="3600"/>
        </w:tabs>
        <w:ind w:left="3600" w:hanging="360"/>
      </w:pPr>
    </w:lvl>
    <w:lvl w:ilvl="5" w:tplc="62FE0B88">
      <w:start w:val="1"/>
      <w:numFmt w:val="decimal"/>
      <w:lvlText w:val="%6."/>
      <w:lvlJc w:val="left"/>
      <w:pPr>
        <w:tabs>
          <w:tab w:val="num" w:pos="4320"/>
        </w:tabs>
        <w:ind w:left="4320" w:hanging="360"/>
      </w:pPr>
    </w:lvl>
    <w:lvl w:ilvl="6" w:tplc="B29460F6">
      <w:start w:val="1"/>
      <w:numFmt w:val="decimal"/>
      <w:lvlText w:val="%7."/>
      <w:lvlJc w:val="left"/>
      <w:pPr>
        <w:tabs>
          <w:tab w:val="num" w:pos="5040"/>
        </w:tabs>
        <w:ind w:left="5040" w:hanging="360"/>
      </w:pPr>
    </w:lvl>
    <w:lvl w:ilvl="7" w:tplc="5C5EF6EA">
      <w:start w:val="1"/>
      <w:numFmt w:val="decimal"/>
      <w:lvlText w:val="%8."/>
      <w:lvlJc w:val="left"/>
      <w:pPr>
        <w:tabs>
          <w:tab w:val="num" w:pos="5760"/>
        </w:tabs>
        <w:ind w:left="5760" w:hanging="360"/>
      </w:pPr>
    </w:lvl>
    <w:lvl w:ilvl="8" w:tplc="FC7CC586">
      <w:start w:val="1"/>
      <w:numFmt w:val="decimal"/>
      <w:lvlText w:val="%9."/>
      <w:lvlJc w:val="left"/>
      <w:pPr>
        <w:tabs>
          <w:tab w:val="num" w:pos="6480"/>
        </w:tabs>
        <w:ind w:left="6480" w:hanging="360"/>
      </w:pPr>
    </w:lvl>
  </w:abstractNum>
  <w:abstractNum w:abstractNumId="20">
    <w:nsid w:val="3B2422C9"/>
    <w:multiLevelType w:val="hybridMultilevel"/>
    <w:tmpl w:val="590463F0"/>
    <w:lvl w:ilvl="0" w:tplc="8CA4E9FA">
      <w:start w:val="1"/>
      <w:numFmt w:val="decimal"/>
      <w:lvlText w:val="%1."/>
      <w:lvlJc w:val="left"/>
      <w:pPr>
        <w:tabs>
          <w:tab w:val="num" w:pos="397"/>
        </w:tabs>
        <w:ind w:left="397" w:hanging="397"/>
      </w:pPr>
    </w:lvl>
    <w:lvl w:ilvl="1" w:tplc="D4DEE976">
      <w:start w:val="1"/>
      <w:numFmt w:val="decimal"/>
      <w:lvlText w:val="%2."/>
      <w:lvlJc w:val="left"/>
      <w:pPr>
        <w:tabs>
          <w:tab w:val="num" w:pos="1440"/>
        </w:tabs>
        <w:ind w:left="1440" w:hanging="360"/>
      </w:pPr>
    </w:lvl>
    <w:lvl w:ilvl="2" w:tplc="EE164416">
      <w:start w:val="1"/>
      <w:numFmt w:val="decimal"/>
      <w:lvlText w:val="%3."/>
      <w:lvlJc w:val="left"/>
      <w:pPr>
        <w:tabs>
          <w:tab w:val="num" w:pos="2160"/>
        </w:tabs>
        <w:ind w:left="2160" w:hanging="360"/>
      </w:pPr>
    </w:lvl>
    <w:lvl w:ilvl="3" w:tplc="7B0E3BF8">
      <w:start w:val="1"/>
      <w:numFmt w:val="decimal"/>
      <w:lvlText w:val="%4."/>
      <w:lvlJc w:val="left"/>
      <w:pPr>
        <w:tabs>
          <w:tab w:val="num" w:pos="2880"/>
        </w:tabs>
        <w:ind w:left="2880" w:hanging="360"/>
      </w:pPr>
    </w:lvl>
    <w:lvl w:ilvl="4" w:tplc="115A0C30">
      <w:start w:val="1"/>
      <w:numFmt w:val="decimal"/>
      <w:lvlText w:val="%5."/>
      <w:lvlJc w:val="left"/>
      <w:pPr>
        <w:tabs>
          <w:tab w:val="num" w:pos="3600"/>
        </w:tabs>
        <w:ind w:left="3600" w:hanging="360"/>
      </w:pPr>
    </w:lvl>
    <w:lvl w:ilvl="5" w:tplc="F450601E">
      <w:start w:val="1"/>
      <w:numFmt w:val="decimal"/>
      <w:lvlText w:val="%6."/>
      <w:lvlJc w:val="left"/>
      <w:pPr>
        <w:tabs>
          <w:tab w:val="num" w:pos="4320"/>
        </w:tabs>
        <w:ind w:left="4320" w:hanging="360"/>
      </w:pPr>
    </w:lvl>
    <w:lvl w:ilvl="6" w:tplc="C6589B74">
      <w:start w:val="1"/>
      <w:numFmt w:val="decimal"/>
      <w:lvlText w:val="%7."/>
      <w:lvlJc w:val="left"/>
      <w:pPr>
        <w:tabs>
          <w:tab w:val="num" w:pos="5040"/>
        </w:tabs>
        <w:ind w:left="5040" w:hanging="360"/>
      </w:pPr>
    </w:lvl>
    <w:lvl w:ilvl="7" w:tplc="16DA18A6">
      <w:start w:val="1"/>
      <w:numFmt w:val="decimal"/>
      <w:lvlText w:val="%8."/>
      <w:lvlJc w:val="left"/>
      <w:pPr>
        <w:tabs>
          <w:tab w:val="num" w:pos="5760"/>
        </w:tabs>
        <w:ind w:left="5760" w:hanging="360"/>
      </w:pPr>
    </w:lvl>
    <w:lvl w:ilvl="8" w:tplc="102A9C4E">
      <w:start w:val="1"/>
      <w:numFmt w:val="decimal"/>
      <w:lvlText w:val="%9."/>
      <w:lvlJc w:val="left"/>
      <w:pPr>
        <w:tabs>
          <w:tab w:val="num" w:pos="6480"/>
        </w:tabs>
        <w:ind w:left="6480" w:hanging="360"/>
      </w:pPr>
    </w:lvl>
  </w:abstractNum>
  <w:abstractNum w:abstractNumId="21">
    <w:nsid w:val="3FA56C71"/>
    <w:multiLevelType w:val="hybridMultilevel"/>
    <w:tmpl w:val="1152CDD0"/>
    <w:lvl w:ilvl="0" w:tplc="28606F42">
      <w:start w:val="1"/>
      <w:numFmt w:val="decimal"/>
      <w:lvlText w:val="%1."/>
      <w:lvlJc w:val="left"/>
      <w:pPr>
        <w:tabs>
          <w:tab w:val="num" w:pos="454"/>
        </w:tabs>
        <w:ind w:left="454" w:hanging="397"/>
      </w:pPr>
    </w:lvl>
    <w:lvl w:ilvl="1" w:tplc="938AC030">
      <w:start w:val="1"/>
      <w:numFmt w:val="decimal"/>
      <w:lvlText w:val="%2."/>
      <w:lvlJc w:val="left"/>
      <w:pPr>
        <w:tabs>
          <w:tab w:val="num" w:pos="1440"/>
        </w:tabs>
        <w:ind w:left="1440" w:hanging="360"/>
      </w:pPr>
    </w:lvl>
    <w:lvl w:ilvl="2" w:tplc="63869734">
      <w:start w:val="1"/>
      <w:numFmt w:val="decimal"/>
      <w:lvlText w:val="%3."/>
      <w:lvlJc w:val="left"/>
      <w:pPr>
        <w:tabs>
          <w:tab w:val="num" w:pos="2160"/>
        </w:tabs>
        <w:ind w:left="2160" w:hanging="360"/>
      </w:pPr>
    </w:lvl>
    <w:lvl w:ilvl="3" w:tplc="323C7BD0">
      <w:start w:val="1"/>
      <w:numFmt w:val="decimal"/>
      <w:lvlText w:val="%4."/>
      <w:lvlJc w:val="left"/>
      <w:pPr>
        <w:tabs>
          <w:tab w:val="num" w:pos="2880"/>
        </w:tabs>
        <w:ind w:left="2880" w:hanging="360"/>
      </w:pPr>
    </w:lvl>
    <w:lvl w:ilvl="4" w:tplc="616A78EA">
      <w:start w:val="1"/>
      <w:numFmt w:val="decimal"/>
      <w:lvlText w:val="%5."/>
      <w:lvlJc w:val="left"/>
      <w:pPr>
        <w:tabs>
          <w:tab w:val="num" w:pos="3600"/>
        </w:tabs>
        <w:ind w:left="3600" w:hanging="360"/>
      </w:pPr>
    </w:lvl>
    <w:lvl w:ilvl="5" w:tplc="3020863E">
      <w:start w:val="1"/>
      <w:numFmt w:val="decimal"/>
      <w:lvlText w:val="%6."/>
      <w:lvlJc w:val="left"/>
      <w:pPr>
        <w:tabs>
          <w:tab w:val="num" w:pos="4320"/>
        </w:tabs>
        <w:ind w:left="4320" w:hanging="360"/>
      </w:pPr>
    </w:lvl>
    <w:lvl w:ilvl="6" w:tplc="9E3CCADE">
      <w:start w:val="1"/>
      <w:numFmt w:val="decimal"/>
      <w:lvlText w:val="%7."/>
      <w:lvlJc w:val="left"/>
      <w:pPr>
        <w:tabs>
          <w:tab w:val="num" w:pos="5040"/>
        </w:tabs>
        <w:ind w:left="5040" w:hanging="360"/>
      </w:pPr>
    </w:lvl>
    <w:lvl w:ilvl="7" w:tplc="54F83A1A">
      <w:start w:val="1"/>
      <w:numFmt w:val="decimal"/>
      <w:lvlText w:val="%8."/>
      <w:lvlJc w:val="left"/>
      <w:pPr>
        <w:tabs>
          <w:tab w:val="num" w:pos="5760"/>
        </w:tabs>
        <w:ind w:left="5760" w:hanging="360"/>
      </w:pPr>
    </w:lvl>
    <w:lvl w:ilvl="8" w:tplc="4F42E4DA">
      <w:start w:val="1"/>
      <w:numFmt w:val="decimal"/>
      <w:lvlText w:val="%9."/>
      <w:lvlJc w:val="left"/>
      <w:pPr>
        <w:tabs>
          <w:tab w:val="num" w:pos="6480"/>
        </w:tabs>
        <w:ind w:left="6480" w:hanging="360"/>
      </w:pPr>
    </w:lvl>
  </w:abstractNum>
  <w:abstractNum w:abstractNumId="22">
    <w:nsid w:val="44703A31"/>
    <w:multiLevelType w:val="hybridMultilevel"/>
    <w:tmpl w:val="5B0C6816"/>
    <w:lvl w:ilvl="0" w:tplc="B1BAA19C">
      <w:start w:val="1"/>
      <w:numFmt w:val="decimal"/>
      <w:lvlText w:val="%1."/>
      <w:lvlJc w:val="left"/>
      <w:pPr>
        <w:tabs>
          <w:tab w:val="num" w:pos="397"/>
        </w:tabs>
        <w:ind w:left="397" w:hanging="397"/>
      </w:pPr>
    </w:lvl>
    <w:lvl w:ilvl="1" w:tplc="7CCE5AFE">
      <w:start w:val="1"/>
      <w:numFmt w:val="decimal"/>
      <w:lvlText w:val="%2."/>
      <w:lvlJc w:val="left"/>
      <w:pPr>
        <w:tabs>
          <w:tab w:val="num" w:pos="1440"/>
        </w:tabs>
        <w:ind w:left="1440" w:hanging="360"/>
      </w:pPr>
    </w:lvl>
    <w:lvl w:ilvl="2" w:tplc="5A409F2E">
      <w:start w:val="1"/>
      <w:numFmt w:val="decimal"/>
      <w:lvlText w:val="%3."/>
      <w:lvlJc w:val="left"/>
      <w:pPr>
        <w:tabs>
          <w:tab w:val="num" w:pos="2160"/>
        </w:tabs>
        <w:ind w:left="2160" w:hanging="360"/>
      </w:pPr>
    </w:lvl>
    <w:lvl w:ilvl="3" w:tplc="0DF4A242">
      <w:start w:val="1"/>
      <w:numFmt w:val="decimal"/>
      <w:lvlText w:val="%4."/>
      <w:lvlJc w:val="left"/>
      <w:pPr>
        <w:tabs>
          <w:tab w:val="num" w:pos="2880"/>
        </w:tabs>
        <w:ind w:left="2880" w:hanging="360"/>
      </w:pPr>
    </w:lvl>
    <w:lvl w:ilvl="4" w:tplc="410A90D0">
      <w:start w:val="1"/>
      <w:numFmt w:val="decimal"/>
      <w:lvlText w:val="%5."/>
      <w:lvlJc w:val="left"/>
      <w:pPr>
        <w:tabs>
          <w:tab w:val="num" w:pos="3600"/>
        </w:tabs>
        <w:ind w:left="3600" w:hanging="360"/>
      </w:pPr>
    </w:lvl>
    <w:lvl w:ilvl="5" w:tplc="F980422A">
      <w:start w:val="1"/>
      <w:numFmt w:val="decimal"/>
      <w:lvlText w:val="%6."/>
      <w:lvlJc w:val="left"/>
      <w:pPr>
        <w:tabs>
          <w:tab w:val="num" w:pos="4320"/>
        </w:tabs>
        <w:ind w:left="4320" w:hanging="360"/>
      </w:pPr>
    </w:lvl>
    <w:lvl w:ilvl="6" w:tplc="C6D2EE64">
      <w:start w:val="1"/>
      <w:numFmt w:val="decimal"/>
      <w:lvlText w:val="%7."/>
      <w:lvlJc w:val="left"/>
      <w:pPr>
        <w:tabs>
          <w:tab w:val="num" w:pos="5040"/>
        </w:tabs>
        <w:ind w:left="5040" w:hanging="360"/>
      </w:pPr>
    </w:lvl>
    <w:lvl w:ilvl="7" w:tplc="12409586">
      <w:start w:val="1"/>
      <w:numFmt w:val="decimal"/>
      <w:lvlText w:val="%8."/>
      <w:lvlJc w:val="left"/>
      <w:pPr>
        <w:tabs>
          <w:tab w:val="num" w:pos="5760"/>
        </w:tabs>
        <w:ind w:left="5760" w:hanging="360"/>
      </w:pPr>
    </w:lvl>
    <w:lvl w:ilvl="8" w:tplc="D3F4BE30">
      <w:start w:val="1"/>
      <w:numFmt w:val="decimal"/>
      <w:lvlText w:val="%9."/>
      <w:lvlJc w:val="left"/>
      <w:pPr>
        <w:tabs>
          <w:tab w:val="num" w:pos="6480"/>
        </w:tabs>
        <w:ind w:left="6480" w:hanging="360"/>
      </w:pPr>
    </w:lvl>
  </w:abstractNum>
  <w:abstractNum w:abstractNumId="23">
    <w:nsid w:val="4ED32B43"/>
    <w:multiLevelType w:val="hybridMultilevel"/>
    <w:tmpl w:val="D1F09C54"/>
    <w:lvl w:ilvl="0" w:tplc="D6007622">
      <w:start w:val="1"/>
      <w:numFmt w:val="decimal"/>
      <w:lvlText w:val="%1."/>
      <w:lvlJc w:val="left"/>
      <w:pPr>
        <w:tabs>
          <w:tab w:val="num" w:pos="397"/>
        </w:tabs>
        <w:ind w:left="397" w:hanging="397"/>
      </w:pPr>
    </w:lvl>
    <w:lvl w:ilvl="1" w:tplc="953801B0">
      <w:start w:val="1"/>
      <w:numFmt w:val="decimal"/>
      <w:lvlText w:val="%2."/>
      <w:lvlJc w:val="left"/>
      <w:pPr>
        <w:tabs>
          <w:tab w:val="num" w:pos="1440"/>
        </w:tabs>
        <w:ind w:left="1440" w:hanging="360"/>
      </w:pPr>
    </w:lvl>
    <w:lvl w:ilvl="2" w:tplc="1472E104">
      <w:start w:val="1"/>
      <w:numFmt w:val="decimal"/>
      <w:lvlText w:val="%3."/>
      <w:lvlJc w:val="left"/>
      <w:pPr>
        <w:tabs>
          <w:tab w:val="num" w:pos="2160"/>
        </w:tabs>
        <w:ind w:left="2160" w:hanging="360"/>
      </w:pPr>
    </w:lvl>
    <w:lvl w:ilvl="3" w:tplc="E692126E">
      <w:start w:val="1"/>
      <w:numFmt w:val="decimal"/>
      <w:lvlText w:val="%4."/>
      <w:lvlJc w:val="left"/>
      <w:pPr>
        <w:tabs>
          <w:tab w:val="num" w:pos="2880"/>
        </w:tabs>
        <w:ind w:left="2880" w:hanging="360"/>
      </w:pPr>
    </w:lvl>
    <w:lvl w:ilvl="4" w:tplc="8C8C74D6">
      <w:start w:val="1"/>
      <w:numFmt w:val="decimal"/>
      <w:lvlText w:val="%5."/>
      <w:lvlJc w:val="left"/>
      <w:pPr>
        <w:tabs>
          <w:tab w:val="num" w:pos="3600"/>
        </w:tabs>
        <w:ind w:left="3600" w:hanging="360"/>
      </w:pPr>
    </w:lvl>
    <w:lvl w:ilvl="5" w:tplc="BE1A98BC">
      <w:start w:val="1"/>
      <w:numFmt w:val="decimal"/>
      <w:lvlText w:val="%6."/>
      <w:lvlJc w:val="left"/>
      <w:pPr>
        <w:tabs>
          <w:tab w:val="num" w:pos="4320"/>
        </w:tabs>
        <w:ind w:left="4320" w:hanging="360"/>
      </w:pPr>
    </w:lvl>
    <w:lvl w:ilvl="6" w:tplc="CE54F204">
      <w:start w:val="1"/>
      <w:numFmt w:val="decimal"/>
      <w:lvlText w:val="%7."/>
      <w:lvlJc w:val="left"/>
      <w:pPr>
        <w:tabs>
          <w:tab w:val="num" w:pos="5040"/>
        </w:tabs>
        <w:ind w:left="5040" w:hanging="360"/>
      </w:pPr>
    </w:lvl>
    <w:lvl w:ilvl="7" w:tplc="370C2D5C">
      <w:start w:val="1"/>
      <w:numFmt w:val="decimal"/>
      <w:lvlText w:val="%8."/>
      <w:lvlJc w:val="left"/>
      <w:pPr>
        <w:tabs>
          <w:tab w:val="num" w:pos="5760"/>
        </w:tabs>
        <w:ind w:left="5760" w:hanging="360"/>
      </w:pPr>
    </w:lvl>
    <w:lvl w:ilvl="8" w:tplc="AEA8008A">
      <w:start w:val="1"/>
      <w:numFmt w:val="decimal"/>
      <w:lvlText w:val="%9."/>
      <w:lvlJc w:val="left"/>
      <w:pPr>
        <w:tabs>
          <w:tab w:val="num" w:pos="6480"/>
        </w:tabs>
        <w:ind w:left="6480" w:hanging="360"/>
      </w:pPr>
    </w:lvl>
  </w:abstractNum>
  <w:abstractNum w:abstractNumId="24">
    <w:nsid w:val="4FB04C09"/>
    <w:multiLevelType w:val="hybridMultilevel"/>
    <w:tmpl w:val="77624B52"/>
    <w:lvl w:ilvl="0" w:tplc="FC7E375E">
      <w:start w:val="21"/>
      <w:numFmt w:val="decimal"/>
      <w:lvlText w:val="%1."/>
      <w:lvlJc w:val="left"/>
      <w:pPr>
        <w:ind w:left="720" w:hanging="360"/>
      </w:pPr>
    </w:lvl>
    <w:lvl w:ilvl="1" w:tplc="6988E4E2">
      <w:start w:val="1"/>
      <w:numFmt w:val="lowerLetter"/>
      <w:lvlText w:val="%2."/>
      <w:lvlJc w:val="left"/>
      <w:pPr>
        <w:ind w:left="1440" w:hanging="360"/>
      </w:pPr>
    </w:lvl>
    <w:lvl w:ilvl="2" w:tplc="4AF274C6">
      <w:start w:val="1"/>
      <w:numFmt w:val="lowerRoman"/>
      <w:lvlText w:val="%3."/>
      <w:lvlJc w:val="right"/>
      <w:pPr>
        <w:ind w:left="2160" w:hanging="180"/>
      </w:pPr>
    </w:lvl>
    <w:lvl w:ilvl="3" w:tplc="623069EA">
      <w:start w:val="1"/>
      <w:numFmt w:val="decimal"/>
      <w:lvlText w:val="%4."/>
      <w:lvlJc w:val="left"/>
      <w:pPr>
        <w:ind w:left="2880" w:hanging="360"/>
      </w:pPr>
    </w:lvl>
    <w:lvl w:ilvl="4" w:tplc="963CE148">
      <w:start w:val="1"/>
      <w:numFmt w:val="lowerLetter"/>
      <w:lvlText w:val="%5."/>
      <w:lvlJc w:val="left"/>
      <w:pPr>
        <w:ind w:left="3600" w:hanging="360"/>
      </w:pPr>
    </w:lvl>
    <w:lvl w:ilvl="5" w:tplc="4B92B604">
      <w:start w:val="1"/>
      <w:numFmt w:val="lowerRoman"/>
      <w:lvlText w:val="%6."/>
      <w:lvlJc w:val="right"/>
      <w:pPr>
        <w:ind w:left="4320" w:hanging="180"/>
      </w:pPr>
    </w:lvl>
    <w:lvl w:ilvl="6" w:tplc="5532B168">
      <w:start w:val="1"/>
      <w:numFmt w:val="decimal"/>
      <w:lvlText w:val="%7."/>
      <w:lvlJc w:val="left"/>
      <w:pPr>
        <w:ind w:left="5040" w:hanging="360"/>
      </w:pPr>
    </w:lvl>
    <w:lvl w:ilvl="7" w:tplc="6980D766">
      <w:start w:val="1"/>
      <w:numFmt w:val="lowerLetter"/>
      <w:lvlText w:val="%8."/>
      <w:lvlJc w:val="left"/>
      <w:pPr>
        <w:ind w:left="5760" w:hanging="360"/>
      </w:pPr>
    </w:lvl>
    <w:lvl w:ilvl="8" w:tplc="F59A9EFE">
      <w:start w:val="1"/>
      <w:numFmt w:val="lowerRoman"/>
      <w:lvlText w:val="%9."/>
      <w:lvlJc w:val="right"/>
      <w:pPr>
        <w:ind w:left="6480" w:hanging="180"/>
      </w:pPr>
    </w:lvl>
  </w:abstractNum>
  <w:abstractNum w:abstractNumId="25">
    <w:nsid w:val="522F18FA"/>
    <w:multiLevelType w:val="hybridMultilevel"/>
    <w:tmpl w:val="63AC3FB6"/>
    <w:lvl w:ilvl="0" w:tplc="AC2A7300">
      <w:start w:val="1"/>
      <w:numFmt w:val="decimal"/>
      <w:lvlText w:val="%1."/>
      <w:lvlJc w:val="left"/>
      <w:pPr>
        <w:tabs>
          <w:tab w:val="num" w:pos="397"/>
        </w:tabs>
        <w:ind w:left="397" w:hanging="397"/>
      </w:pPr>
    </w:lvl>
    <w:lvl w:ilvl="1" w:tplc="4ADC290C">
      <w:start w:val="1"/>
      <w:numFmt w:val="decimal"/>
      <w:lvlText w:val="%2."/>
      <w:lvlJc w:val="left"/>
      <w:pPr>
        <w:tabs>
          <w:tab w:val="num" w:pos="1440"/>
        </w:tabs>
        <w:ind w:left="1440" w:hanging="360"/>
      </w:pPr>
    </w:lvl>
    <w:lvl w:ilvl="2" w:tplc="01D00440">
      <w:start w:val="1"/>
      <w:numFmt w:val="decimal"/>
      <w:lvlText w:val="%3."/>
      <w:lvlJc w:val="left"/>
      <w:pPr>
        <w:tabs>
          <w:tab w:val="num" w:pos="2160"/>
        </w:tabs>
        <w:ind w:left="2160" w:hanging="360"/>
      </w:pPr>
    </w:lvl>
    <w:lvl w:ilvl="3" w:tplc="4C1C4BA8">
      <w:start w:val="1"/>
      <w:numFmt w:val="decimal"/>
      <w:lvlText w:val="%4."/>
      <w:lvlJc w:val="left"/>
      <w:pPr>
        <w:tabs>
          <w:tab w:val="num" w:pos="2880"/>
        </w:tabs>
        <w:ind w:left="2880" w:hanging="360"/>
      </w:pPr>
    </w:lvl>
    <w:lvl w:ilvl="4" w:tplc="ED6AA296">
      <w:start w:val="1"/>
      <w:numFmt w:val="decimal"/>
      <w:lvlText w:val="%5."/>
      <w:lvlJc w:val="left"/>
      <w:pPr>
        <w:tabs>
          <w:tab w:val="num" w:pos="3600"/>
        </w:tabs>
        <w:ind w:left="3600" w:hanging="360"/>
      </w:pPr>
    </w:lvl>
    <w:lvl w:ilvl="5" w:tplc="E61C4C76">
      <w:start w:val="1"/>
      <w:numFmt w:val="decimal"/>
      <w:lvlText w:val="%6."/>
      <w:lvlJc w:val="left"/>
      <w:pPr>
        <w:tabs>
          <w:tab w:val="num" w:pos="4320"/>
        </w:tabs>
        <w:ind w:left="4320" w:hanging="360"/>
      </w:pPr>
    </w:lvl>
    <w:lvl w:ilvl="6" w:tplc="C3505BEA">
      <w:start w:val="1"/>
      <w:numFmt w:val="decimal"/>
      <w:lvlText w:val="%7."/>
      <w:lvlJc w:val="left"/>
      <w:pPr>
        <w:tabs>
          <w:tab w:val="num" w:pos="5040"/>
        </w:tabs>
        <w:ind w:left="5040" w:hanging="360"/>
      </w:pPr>
    </w:lvl>
    <w:lvl w:ilvl="7" w:tplc="85CA3412">
      <w:start w:val="1"/>
      <w:numFmt w:val="decimal"/>
      <w:lvlText w:val="%8."/>
      <w:lvlJc w:val="left"/>
      <w:pPr>
        <w:tabs>
          <w:tab w:val="num" w:pos="5760"/>
        </w:tabs>
        <w:ind w:left="5760" w:hanging="360"/>
      </w:pPr>
    </w:lvl>
    <w:lvl w:ilvl="8" w:tplc="E25C8EB0">
      <w:start w:val="1"/>
      <w:numFmt w:val="decimal"/>
      <w:lvlText w:val="%9."/>
      <w:lvlJc w:val="left"/>
      <w:pPr>
        <w:tabs>
          <w:tab w:val="num" w:pos="6480"/>
        </w:tabs>
        <w:ind w:left="6480" w:hanging="360"/>
      </w:pPr>
    </w:lvl>
  </w:abstractNum>
  <w:abstractNum w:abstractNumId="26">
    <w:nsid w:val="55235A63"/>
    <w:multiLevelType w:val="hybridMultilevel"/>
    <w:tmpl w:val="C7E2E630"/>
    <w:lvl w:ilvl="0" w:tplc="637ACD14">
      <w:start w:val="1"/>
      <w:numFmt w:val="decimal"/>
      <w:lvlText w:val="%1."/>
      <w:lvlJc w:val="left"/>
      <w:pPr>
        <w:tabs>
          <w:tab w:val="num" w:pos="397"/>
        </w:tabs>
        <w:ind w:left="397" w:hanging="397"/>
      </w:pPr>
    </w:lvl>
    <w:lvl w:ilvl="1" w:tplc="EC7E2442">
      <w:start w:val="1"/>
      <w:numFmt w:val="decimal"/>
      <w:lvlText w:val="%2."/>
      <w:lvlJc w:val="left"/>
      <w:pPr>
        <w:tabs>
          <w:tab w:val="num" w:pos="1440"/>
        </w:tabs>
        <w:ind w:left="1440" w:hanging="360"/>
      </w:pPr>
    </w:lvl>
    <w:lvl w:ilvl="2" w:tplc="6C96219E">
      <w:start w:val="1"/>
      <w:numFmt w:val="decimal"/>
      <w:lvlText w:val="%3."/>
      <w:lvlJc w:val="left"/>
      <w:pPr>
        <w:tabs>
          <w:tab w:val="num" w:pos="2160"/>
        </w:tabs>
        <w:ind w:left="2160" w:hanging="360"/>
      </w:pPr>
    </w:lvl>
    <w:lvl w:ilvl="3" w:tplc="05700F36">
      <w:start w:val="1"/>
      <w:numFmt w:val="decimal"/>
      <w:lvlText w:val="%4."/>
      <w:lvlJc w:val="left"/>
      <w:pPr>
        <w:tabs>
          <w:tab w:val="num" w:pos="2880"/>
        </w:tabs>
        <w:ind w:left="2880" w:hanging="360"/>
      </w:pPr>
    </w:lvl>
    <w:lvl w:ilvl="4" w:tplc="CE8A4416">
      <w:start w:val="1"/>
      <w:numFmt w:val="decimal"/>
      <w:lvlText w:val="%5."/>
      <w:lvlJc w:val="left"/>
      <w:pPr>
        <w:tabs>
          <w:tab w:val="num" w:pos="3600"/>
        </w:tabs>
        <w:ind w:left="3600" w:hanging="360"/>
      </w:pPr>
    </w:lvl>
    <w:lvl w:ilvl="5" w:tplc="61821B8A">
      <w:start w:val="1"/>
      <w:numFmt w:val="decimal"/>
      <w:lvlText w:val="%6."/>
      <w:lvlJc w:val="left"/>
      <w:pPr>
        <w:tabs>
          <w:tab w:val="num" w:pos="4320"/>
        </w:tabs>
        <w:ind w:left="4320" w:hanging="360"/>
      </w:pPr>
    </w:lvl>
    <w:lvl w:ilvl="6" w:tplc="F5928DF2">
      <w:start w:val="1"/>
      <w:numFmt w:val="decimal"/>
      <w:lvlText w:val="%7."/>
      <w:lvlJc w:val="left"/>
      <w:pPr>
        <w:tabs>
          <w:tab w:val="num" w:pos="5040"/>
        </w:tabs>
        <w:ind w:left="5040" w:hanging="360"/>
      </w:pPr>
    </w:lvl>
    <w:lvl w:ilvl="7" w:tplc="F8F0A5B4">
      <w:start w:val="1"/>
      <w:numFmt w:val="decimal"/>
      <w:lvlText w:val="%8."/>
      <w:lvlJc w:val="left"/>
      <w:pPr>
        <w:tabs>
          <w:tab w:val="num" w:pos="5760"/>
        </w:tabs>
        <w:ind w:left="5760" w:hanging="360"/>
      </w:pPr>
    </w:lvl>
    <w:lvl w:ilvl="8" w:tplc="5CC8B772">
      <w:start w:val="1"/>
      <w:numFmt w:val="decimal"/>
      <w:lvlText w:val="%9."/>
      <w:lvlJc w:val="left"/>
      <w:pPr>
        <w:tabs>
          <w:tab w:val="num" w:pos="6480"/>
        </w:tabs>
        <w:ind w:left="6480" w:hanging="360"/>
      </w:pPr>
    </w:lvl>
  </w:abstractNum>
  <w:abstractNum w:abstractNumId="27">
    <w:nsid w:val="57355075"/>
    <w:multiLevelType w:val="hybridMultilevel"/>
    <w:tmpl w:val="AA6EACA8"/>
    <w:lvl w:ilvl="0" w:tplc="30B0261E">
      <w:start w:val="1"/>
      <w:numFmt w:val="decimal"/>
      <w:lvlText w:val="%1."/>
      <w:lvlJc w:val="left"/>
      <w:pPr>
        <w:tabs>
          <w:tab w:val="num" w:pos="397"/>
        </w:tabs>
        <w:ind w:left="397" w:hanging="397"/>
      </w:pPr>
    </w:lvl>
    <w:lvl w:ilvl="1" w:tplc="B11C0CA2">
      <w:start w:val="1"/>
      <w:numFmt w:val="decimal"/>
      <w:lvlText w:val="%2."/>
      <w:lvlJc w:val="left"/>
      <w:pPr>
        <w:tabs>
          <w:tab w:val="num" w:pos="1440"/>
        </w:tabs>
        <w:ind w:left="1440" w:hanging="360"/>
      </w:pPr>
    </w:lvl>
    <w:lvl w:ilvl="2" w:tplc="21B437BE">
      <w:start w:val="1"/>
      <w:numFmt w:val="decimal"/>
      <w:lvlText w:val="%3."/>
      <w:lvlJc w:val="left"/>
      <w:pPr>
        <w:tabs>
          <w:tab w:val="num" w:pos="2160"/>
        </w:tabs>
        <w:ind w:left="2160" w:hanging="360"/>
      </w:pPr>
    </w:lvl>
    <w:lvl w:ilvl="3" w:tplc="E4E85CDC">
      <w:start w:val="1"/>
      <w:numFmt w:val="decimal"/>
      <w:lvlText w:val="%4."/>
      <w:lvlJc w:val="left"/>
      <w:pPr>
        <w:tabs>
          <w:tab w:val="num" w:pos="2880"/>
        </w:tabs>
        <w:ind w:left="2880" w:hanging="360"/>
      </w:pPr>
    </w:lvl>
    <w:lvl w:ilvl="4" w:tplc="CB6C862A">
      <w:start w:val="1"/>
      <w:numFmt w:val="decimal"/>
      <w:lvlText w:val="%5."/>
      <w:lvlJc w:val="left"/>
      <w:pPr>
        <w:tabs>
          <w:tab w:val="num" w:pos="3600"/>
        </w:tabs>
        <w:ind w:left="3600" w:hanging="360"/>
      </w:pPr>
    </w:lvl>
    <w:lvl w:ilvl="5" w:tplc="8AEE76C0">
      <w:start w:val="1"/>
      <w:numFmt w:val="decimal"/>
      <w:lvlText w:val="%6."/>
      <w:lvlJc w:val="left"/>
      <w:pPr>
        <w:tabs>
          <w:tab w:val="num" w:pos="4320"/>
        </w:tabs>
        <w:ind w:left="4320" w:hanging="360"/>
      </w:pPr>
    </w:lvl>
    <w:lvl w:ilvl="6" w:tplc="08805AE0">
      <w:start w:val="1"/>
      <w:numFmt w:val="decimal"/>
      <w:lvlText w:val="%7."/>
      <w:lvlJc w:val="left"/>
      <w:pPr>
        <w:tabs>
          <w:tab w:val="num" w:pos="5040"/>
        </w:tabs>
        <w:ind w:left="5040" w:hanging="360"/>
      </w:pPr>
    </w:lvl>
    <w:lvl w:ilvl="7" w:tplc="CFACAE92">
      <w:start w:val="1"/>
      <w:numFmt w:val="decimal"/>
      <w:lvlText w:val="%8."/>
      <w:lvlJc w:val="left"/>
      <w:pPr>
        <w:tabs>
          <w:tab w:val="num" w:pos="5760"/>
        </w:tabs>
        <w:ind w:left="5760" w:hanging="360"/>
      </w:pPr>
    </w:lvl>
    <w:lvl w:ilvl="8" w:tplc="B4B299A6">
      <w:start w:val="1"/>
      <w:numFmt w:val="decimal"/>
      <w:lvlText w:val="%9."/>
      <w:lvlJc w:val="left"/>
      <w:pPr>
        <w:tabs>
          <w:tab w:val="num" w:pos="6480"/>
        </w:tabs>
        <w:ind w:left="6480" w:hanging="360"/>
      </w:pPr>
    </w:lvl>
  </w:abstractNum>
  <w:abstractNum w:abstractNumId="28">
    <w:nsid w:val="57B46A19"/>
    <w:multiLevelType w:val="hybridMultilevel"/>
    <w:tmpl w:val="20248664"/>
    <w:lvl w:ilvl="0" w:tplc="2A3EFFA4">
      <w:start w:val="1"/>
      <w:numFmt w:val="decimal"/>
      <w:lvlText w:val="%1."/>
      <w:lvlJc w:val="left"/>
      <w:pPr>
        <w:tabs>
          <w:tab w:val="num" w:pos="397"/>
        </w:tabs>
        <w:ind w:left="397" w:hanging="397"/>
      </w:pPr>
    </w:lvl>
    <w:lvl w:ilvl="1" w:tplc="EC227B66">
      <w:start w:val="1"/>
      <w:numFmt w:val="decimal"/>
      <w:lvlText w:val="%2."/>
      <w:lvlJc w:val="left"/>
      <w:pPr>
        <w:tabs>
          <w:tab w:val="num" w:pos="1440"/>
        </w:tabs>
        <w:ind w:left="1440" w:hanging="360"/>
      </w:pPr>
    </w:lvl>
    <w:lvl w:ilvl="2" w:tplc="5914AB9A">
      <w:start w:val="1"/>
      <w:numFmt w:val="decimal"/>
      <w:lvlText w:val="%3."/>
      <w:lvlJc w:val="left"/>
      <w:pPr>
        <w:tabs>
          <w:tab w:val="num" w:pos="2160"/>
        </w:tabs>
        <w:ind w:left="2160" w:hanging="360"/>
      </w:pPr>
    </w:lvl>
    <w:lvl w:ilvl="3" w:tplc="C8B20D58">
      <w:start w:val="1"/>
      <w:numFmt w:val="decimal"/>
      <w:lvlText w:val="%4."/>
      <w:lvlJc w:val="left"/>
      <w:pPr>
        <w:tabs>
          <w:tab w:val="num" w:pos="2880"/>
        </w:tabs>
        <w:ind w:left="2880" w:hanging="360"/>
      </w:pPr>
    </w:lvl>
    <w:lvl w:ilvl="4" w:tplc="240AF704">
      <w:start w:val="1"/>
      <w:numFmt w:val="decimal"/>
      <w:lvlText w:val="%5."/>
      <w:lvlJc w:val="left"/>
      <w:pPr>
        <w:tabs>
          <w:tab w:val="num" w:pos="3600"/>
        </w:tabs>
        <w:ind w:left="3600" w:hanging="360"/>
      </w:pPr>
    </w:lvl>
    <w:lvl w:ilvl="5" w:tplc="F2F8BECE">
      <w:start w:val="1"/>
      <w:numFmt w:val="decimal"/>
      <w:lvlText w:val="%6."/>
      <w:lvlJc w:val="left"/>
      <w:pPr>
        <w:tabs>
          <w:tab w:val="num" w:pos="4320"/>
        </w:tabs>
        <w:ind w:left="4320" w:hanging="360"/>
      </w:pPr>
    </w:lvl>
    <w:lvl w:ilvl="6" w:tplc="7FA097A8">
      <w:start w:val="1"/>
      <w:numFmt w:val="decimal"/>
      <w:lvlText w:val="%7."/>
      <w:lvlJc w:val="left"/>
      <w:pPr>
        <w:tabs>
          <w:tab w:val="num" w:pos="5040"/>
        </w:tabs>
        <w:ind w:left="5040" w:hanging="360"/>
      </w:pPr>
    </w:lvl>
    <w:lvl w:ilvl="7" w:tplc="7382DB9A">
      <w:start w:val="1"/>
      <w:numFmt w:val="decimal"/>
      <w:lvlText w:val="%8."/>
      <w:lvlJc w:val="left"/>
      <w:pPr>
        <w:tabs>
          <w:tab w:val="num" w:pos="5760"/>
        </w:tabs>
        <w:ind w:left="5760" w:hanging="360"/>
      </w:pPr>
    </w:lvl>
    <w:lvl w:ilvl="8" w:tplc="42E23EE0">
      <w:start w:val="1"/>
      <w:numFmt w:val="decimal"/>
      <w:lvlText w:val="%9."/>
      <w:lvlJc w:val="left"/>
      <w:pPr>
        <w:tabs>
          <w:tab w:val="num" w:pos="6480"/>
        </w:tabs>
        <w:ind w:left="6480" w:hanging="360"/>
      </w:pPr>
    </w:lvl>
  </w:abstractNum>
  <w:abstractNum w:abstractNumId="29">
    <w:nsid w:val="59420D71"/>
    <w:multiLevelType w:val="hybridMultilevel"/>
    <w:tmpl w:val="CF825A0E"/>
    <w:lvl w:ilvl="0" w:tplc="40824AB2">
      <w:start w:val="1"/>
      <w:numFmt w:val="decimal"/>
      <w:lvlText w:val="%1."/>
      <w:lvlJc w:val="left"/>
      <w:pPr>
        <w:tabs>
          <w:tab w:val="num" w:pos="397"/>
        </w:tabs>
        <w:ind w:left="397" w:hanging="397"/>
      </w:pPr>
    </w:lvl>
    <w:lvl w:ilvl="1" w:tplc="14323E80">
      <w:start w:val="1"/>
      <w:numFmt w:val="decimal"/>
      <w:lvlText w:val="%2."/>
      <w:lvlJc w:val="left"/>
      <w:pPr>
        <w:tabs>
          <w:tab w:val="num" w:pos="1440"/>
        </w:tabs>
        <w:ind w:left="1440" w:hanging="360"/>
      </w:pPr>
    </w:lvl>
    <w:lvl w:ilvl="2" w:tplc="47B2C65E">
      <w:start w:val="1"/>
      <w:numFmt w:val="decimal"/>
      <w:lvlText w:val="%3."/>
      <w:lvlJc w:val="left"/>
      <w:pPr>
        <w:tabs>
          <w:tab w:val="num" w:pos="2160"/>
        </w:tabs>
        <w:ind w:left="2160" w:hanging="360"/>
      </w:pPr>
    </w:lvl>
    <w:lvl w:ilvl="3" w:tplc="9828E6B0">
      <w:start w:val="1"/>
      <w:numFmt w:val="decimal"/>
      <w:lvlText w:val="%4."/>
      <w:lvlJc w:val="left"/>
      <w:pPr>
        <w:tabs>
          <w:tab w:val="num" w:pos="2880"/>
        </w:tabs>
        <w:ind w:left="2880" w:hanging="360"/>
      </w:pPr>
    </w:lvl>
    <w:lvl w:ilvl="4" w:tplc="861C70F0">
      <w:start w:val="1"/>
      <w:numFmt w:val="decimal"/>
      <w:lvlText w:val="%5."/>
      <w:lvlJc w:val="left"/>
      <w:pPr>
        <w:tabs>
          <w:tab w:val="num" w:pos="3600"/>
        </w:tabs>
        <w:ind w:left="3600" w:hanging="360"/>
      </w:pPr>
    </w:lvl>
    <w:lvl w:ilvl="5" w:tplc="191A5DF0">
      <w:start w:val="1"/>
      <w:numFmt w:val="decimal"/>
      <w:lvlText w:val="%6."/>
      <w:lvlJc w:val="left"/>
      <w:pPr>
        <w:tabs>
          <w:tab w:val="num" w:pos="4320"/>
        </w:tabs>
        <w:ind w:left="4320" w:hanging="360"/>
      </w:pPr>
    </w:lvl>
    <w:lvl w:ilvl="6" w:tplc="1C625C5A">
      <w:start w:val="1"/>
      <w:numFmt w:val="decimal"/>
      <w:lvlText w:val="%7."/>
      <w:lvlJc w:val="left"/>
      <w:pPr>
        <w:tabs>
          <w:tab w:val="num" w:pos="5040"/>
        </w:tabs>
        <w:ind w:left="5040" w:hanging="360"/>
      </w:pPr>
    </w:lvl>
    <w:lvl w:ilvl="7" w:tplc="606A589E">
      <w:start w:val="1"/>
      <w:numFmt w:val="decimal"/>
      <w:lvlText w:val="%8."/>
      <w:lvlJc w:val="left"/>
      <w:pPr>
        <w:tabs>
          <w:tab w:val="num" w:pos="5760"/>
        </w:tabs>
        <w:ind w:left="5760" w:hanging="360"/>
      </w:pPr>
    </w:lvl>
    <w:lvl w:ilvl="8" w:tplc="FD822796">
      <w:start w:val="1"/>
      <w:numFmt w:val="decimal"/>
      <w:lvlText w:val="%9."/>
      <w:lvlJc w:val="left"/>
      <w:pPr>
        <w:tabs>
          <w:tab w:val="num" w:pos="6480"/>
        </w:tabs>
        <w:ind w:left="6480" w:hanging="360"/>
      </w:pPr>
    </w:lvl>
  </w:abstractNum>
  <w:abstractNum w:abstractNumId="30">
    <w:nsid w:val="5EC8665B"/>
    <w:multiLevelType w:val="hybridMultilevel"/>
    <w:tmpl w:val="DE10C1A6"/>
    <w:lvl w:ilvl="0" w:tplc="B7106D72">
      <w:start w:val="1"/>
      <w:numFmt w:val="decimal"/>
      <w:lvlText w:val="%1."/>
      <w:lvlJc w:val="left"/>
      <w:pPr>
        <w:tabs>
          <w:tab w:val="num" w:pos="397"/>
        </w:tabs>
        <w:ind w:left="397" w:hanging="397"/>
      </w:pPr>
    </w:lvl>
    <w:lvl w:ilvl="1" w:tplc="400C935E">
      <w:start w:val="1"/>
      <w:numFmt w:val="decimal"/>
      <w:lvlText w:val="%2."/>
      <w:lvlJc w:val="left"/>
      <w:pPr>
        <w:tabs>
          <w:tab w:val="num" w:pos="1440"/>
        </w:tabs>
        <w:ind w:left="1440" w:hanging="360"/>
      </w:pPr>
    </w:lvl>
    <w:lvl w:ilvl="2" w:tplc="EF367F30">
      <w:start w:val="1"/>
      <w:numFmt w:val="decimal"/>
      <w:lvlText w:val="%3."/>
      <w:lvlJc w:val="left"/>
      <w:pPr>
        <w:tabs>
          <w:tab w:val="num" w:pos="2160"/>
        </w:tabs>
        <w:ind w:left="2160" w:hanging="360"/>
      </w:pPr>
    </w:lvl>
    <w:lvl w:ilvl="3" w:tplc="D53AADA8">
      <w:start w:val="1"/>
      <w:numFmt w:val="decimal"/>
      <w:lvlText w:val="%4."/>
      <w:lvlJc w:val="left"/>
      <w:pPr>
        <w:tabs>
          <w:tab w:val="num" w:pos="2880"/>
        </w:tabs>
        <w:ind w:left="2880" w:hanging="360"/>
      </w:pPr>
    </w:lvl>
    <w:lvl w:ilvl="4" w:tplc="7AA0DAAA">
      <w:start w:val="1"/>
      <w:numFmt w:val="decimal"/>
      <w:lvlText w:val="%5."/>
      <w:lvlJc w:val="left"/>
      <w:pPr>
        <w:tabs>
          <w:tab w:val="num" w:pos="3600"/>
        </w:tabs>
        <w:ind w:left="3600" w:hanging="360"/>
      </w:pPr>
    </w:lvl>
    <w:lvl w:ilvl="5" w:tplc="3912D7DC">
      <w:start w:val="1"/>
      <w:numFmt w:val="decimal"/>
      <w:lvlText w:val="%6."/>
      <w:lvlJc w:val="left"/>
      <w:pPr>
        <w:tabs>
          <w:tab w:val="num" w:pos="4320"/>
        </w:tabs>
        <w:ind w:left="4320" w:hanging="360"/>
      </w:pPr>
    </w:lvl>
    <w:lvl w:ilvl="6" w:tplc="BD74847C">
      <w:start w:val="1"/>
      <w:numFmt w:val="decimal"/>
      <w:lvlText w:val="%7."/>
      <w:lvlJc w:val="left"/>
      <w:pPr>
        <w:tabs>
          <w:tab w:val="num" w:pos="5040"/>
        </w:tabs>
        <w:ind w:left="5040" w:hanging="360"/>
      </w:pPr>
    </w:lvl>
    <w:lvl w:ilvl="7" w:tplc="1C8EC610">
      <w:start w:val="1"/>
      <w:numFmt w:val="decimal"/>
      <w:lvlText w:val="%8."/>
      <w:lvlJc w:val="left"/>
      <w:pPr>
        <w:tabs>
          <w:tab w:val="num" w:pos="5760"/>
        </w:tabs>
        <w:ind w:left="5760" w:hanging="360"/>
      </w:pPr>
    </w:lvl>
    <w:lvl w:ilvl="8" w:tplc="DE421856">
      <w:start w:val="1"/>
      <w:numFmt w:val="decimal"/>
      <w:lvlText w:val="%9."/>
      <w:lvlJc w:val="left"/>
      <w:pPr>
        <w:tabs>
          <w:tab w:val="num" w:pos="6480"/>
        </w:tabs>
        <w:ind w:left="6480" w:hanging="360"/>
      </w:pPr>
    </w:lvl>
  </w:abstractNum>
  <w:abstractNum w:abstractNumId="31">
    <w:nsid w:val="62B8661B"/>
    <w:multiLevelType w:val="hybridMultilevel"/>
    <w:tmpl w:val="D2E8CC74"/>
    <w:lvl w:ilvl="0" w:tplc="14348B78">
      <w:start w:val="1"/>
      <w:numFmt w:val="decimal"/>
      <w:lvlText w:val="%1."/>
      <w:lvlJc w:val="left"/>
      <w:pPr>
        <w:tabs>
          <w:tab w:val="num" w:pos="397"/>
        </w:tabs>
        <w:ind w:left="397" w:hanging="397"/>
      </w:pPr>
    </w:lvl>
    <w:lvl w:ilvl="1" w:tplc="F3F6E250">
      <w:start w:val="1"/>
      <w:numFmt w:val="decimal"/>
      <w:lvlText w:val="%2."/>
      <w:lvlJc w:val="left"/>
      <w:pPr>
        <w:tabs>
          <w:tab w:val="num" w:pos="1440"/>
        </w:tabs>
        <w:ind w:left="1440" w:hanging="360"/>
      </w:pPr>
    </w:lvl>
    <w:lvl w:ilvl="2" w:tplc="D26E7968">
      <w:start w:val="1"/>
      <w:numFmt w:val="decimal"/>
      <w:lvlText w:val="%3."/>
      <w:lvlJc w:val="left"/>
      <w:pPr>
        <w:tabs>
          <w:tab w:val="num" w:pos="2160"/>
        </w:tabs>
        <w:ind w:left="2160" w:hanging="360"/>
      </w:pPr>
    </w:lvl>
    <w:lvl w:ilvl="3" w:tplc="21F4EEB8">
      <w:start w:val="1"/>
      <w:numFmt w:val="decimal"/>
      <w:lvlText w:val="%4."/>
      <w:lvlJc w:val="left"/>
      <w:pPr>
        <w:tabs>
          <w:tab w:val="num" w:pos="473"/>
        </w:tabs>
        <w:ind w:left="170" w:hanging="57"/>
      </w:pPr>
    </w:lvl>
    <w:lvl w:ilvl="4" w:tplc="C76E7736">
      <w:start w:val="1"/>
      <w:numFmt w:val="decimal"/>
      <w:lvlText w:val="%5."/>
      <w:lvlJc w:val="left"/>
      <w:pPr>
        <w:tabs>
          <w:tab w:val="num" w:pos="3600"/>
        </w:tabs>
        <w:ind w:left="3600" w:hanging="360"/>
      </w:pPr>
    </w:lvl>
    <w:lvl w:ilvl="5" w:tplc="DD3E2B68">
      <w:start w:val="1"/>
      <w:numFmt w:val="decimal"/>
      <w:lvlText w:val="%6."/>
      <w:lvlJc w:val="left"/>
      <w:pPr>
        <w:tabs>
          <w:tab w:val="num" w:pos="4320"/>
        </w:tabs>
        <w:ind w:left="4320" w:hanging="360"/>
      </w:pPr>
    </w:lvl>
    <w:lvl w:ilvl="6" w:tplc="B732A92A">
      <w:start w:val="1"/>
      <w:numFmt w:val="decimal"/>
      <w:lvlText w:val="%7."/>
      <w:lvlJc w:val="left"/>
      <w:pPr>
        <w:tabs>
          <w:tab w:val="num" w:pos="417"/>
        </w:tabs>
        <w:ind w:left="113" w:hanging="56"/>
      </w:pPr>
    </w:lvl>
    <w:lvl w:ilvl="7" w:tplc="3AA05FF0">
      <w:start w:val="1"/>
      <w:numFmt w:val="decimal"/>
      <w:lvlText w:val="%8."/>
      <w:lvlJc w:val="left"/>
      <w:pPr>
        <w:tabs>
          <w:tab w:val="num" w:pos="5760"/>
        </w:tabs>
        <w:ind w:left="5760" w:hanging="360"/>
      </w:pPr>
    </w:lvl>
    <w:lvl w:ilvl="8" w:tplc="F22E6830">
      <w:start w:val="1"/>
      <w:numFmt w:val="decimal"/>
      <w:lvlText w:val="%9."/>
      <w:lvlJc w:val="left"/>
      <w:pPr>
        <w:tabs>
          <w:tab w:val="num" w:pos="6480"/>
        </w:tabs>
        <w:ind w:left="6480" w:hanging="360"/>
      </w:pPr>
    </w:lvl>
  </w:abstractNum>
  <w:abstractNum w:abstractNumId="32">
    <w:nsid w:val="650072F9"/>
    <w:multiLevelType w:val="hybridMultilevel"/>
    <w:tmpl w:val="37A29EDC"/>
    <w:lvl w:ilvl="0" w:tplc="0ACA6902">
      <w:start w:val="1"/>
      <w:numFmt w:val="upperRoman"/>
      <w:lvlText w:val="%1."/>
      <w:lvlJc w:val="left"/>
      <w:pPr>
        <w:ind w:left="1504" w:hanging="720"/>
      </w:pPr>
    </w:lvl>
    <w:lvl w:ilvl="1" w:tplc="CAF8055E">
      <w:start w:val="1"/>
      <w:numFmt w:val="lowerLetter"/>
      <w:lvlText w:val="%2."/>
      <w:lvlJc w:val="left"/>
      <w:pPr>
        <w:ind w:left="1864" w:hanging="360"/>
      </w:pPr>
    </w:lvl>
    <w:lvl w:ilvl="2" w:tplc="3FC2637C">
      <w:start w:val="1"/>
      <w:numFmt w:val="lowerRoman"/>
      <w:lvlText w:val="%3."/>
      <w:lvlJc w:val="right"/>
      <w:pPr>
        <w:ind w:left="2584" w:hanging="180"/>
      </w:pPr>
    </w:lvl>
    <w:lvl w:ilvl="3" w:tplc="22B87418">
      <w:start w:val="1"/>
      <w:numFmt w:val="decimal"/>
      <w:lvlText w:val="%4."/>
      <w:lvlJc w:val="left"/>
      <w:pPr>
        <w:ind w:left="3304" w:hanging="360"/>
      </w:pPr>
    </w:lvl>
    <w:lvl w:ilvl="4" w:tplc="2D1042BA">
      <w:start w:val="1"/>
      <w:numFmt w:val="lowerLetter"/>
      <w:lvlText w:val="%5."/>
      <w:lvlJc w:val="left"/>
      <w:pPr>
        <w:ind w:left="4024" w:hanging="360"/>
      </w:pPr>
    </w:lvl>
    <w:lvl w:ilvl="5" w:tplc="28047FF8">
      <w:start w:val="1"/>
      <w:numFmt w:val="lowerRoman"/>
      <w:lvlText w:val="%6."/>
      <w:lvlJc w:val="right"/>
      <w:pPr>
        <w:ind w:left="4744" w:hanging="180"/>
      </w:pPr>
    </w:lvl>
    <w:lvl w:ilvl="6" w:tplc="D014336A">
      <w:start w:val="1"/>
      <w:numFmt w:val="decimal"/>
      <w:lvlText w:val="%7."/>
      <w:lvlJc w:val="left"/>
      <w:pPr>
        <w:ind w:left="5464" w:hanging="360"/>
      </w:pPr>
    </w:lvl>
    <w:lvl w:ilvl="7" w:tplc="E224318C">
      <w:start w:val="1"/>
      <w:numFmt w:val="lowerLetter"/>
      <w:lvlText w:val="%8."/>
      <w:lvlJc w:val="left"/>
      <w:pPr>
        <w:ind w:left="6184" w:hanging="360"/>
      </w:pPr>
    </w:lvl>
    <w:lvl w:ilvl="8" w:tplc="104C9FE8">
      <w:start w:val="1"/>
      <w:numFmt w:val="lowerRoman"/>
      <w:lvlText w:val="%9."/>
      <w:lvlJc w:val="right"/>
      <w:pPr>
        <w:ind w:left="6904" w:hanging="180"/>
      </w:pPr>
    </w:lvl>
  </w:abstractNum>
  <w:abstractNum w:abstractNumId="33">
    <w:nsid w:val="66F87488"/>
    <w:multiLevelType w:val="hybridMultilevel"/>
    <w:tmpl w:val="C1C082EA"/>
    <w:lvl w:ilvl="0" w:tplc="DE2CB9A8">
      <w:start w:val="1"/>
      <w:numFmt w:val="decimal"/>
      <w:lvlText w:val="%1."/>
      <w:lvlJc w:val="left"/>
      <w:pPr>
        <w:tabs>
          <w:tab w:val="num" w:pos="720"/>
        </w:tabs>
        <w:ind w:left="720" w:hanging="360"/>
      </w:pPr>
    </w:lvl>
    <w:lvl w:ilvl="1" w:tplc="EDCADD34">
      <w:start w:val="1"/>
      <w:numFmt w:val="decimal"/>
      <w:lvlText w:val="%2."/>
      <w:lvlJc w:val="left"/>
      <w:pPr>
        <w:tabs>
          <w:tab w:val="num" w:pos="1440"/>
        </w:tabs>
        <w:ind w:left="1440" w:hanging="360"/>
      </w:pPr>
    </w:lvl>
    <w:lvl w:ilvl="2" w:tplc="9022DF50">
      <w:start w:val="1"/>
      <w:numFmt w:val="decimal"/>
      <w:lvlText w:val="%3."/>
      <w:lvlJc w:val="left"/>
      <w:pPr>
        <w:tabs>
          <w:tab w:val="num" w:pos="2160"/>
        </w:tabs>
        <w:ind w:left="2160" w:hanging="360"/>
      </w:pPr>
    </w:lvl>
    <w:lvl w:ilvl="3" w:tplc="B620946A">
      <w:start w:val="1"/>
      <w:numFmt w:val="decimal"/>
      <w:lvlText w:val="%4."/>
      <w:lvlJc w:val="left"/>
      <w:pPr>
        <w:tabs>
          <w:tab w:val="num" w:pos="2880"/>
        </w:tabs>
        <w:ind w:left="2880" w:hanging="360"/>
      </w:pPr>
    </w:lvl>
    <w:lvl w:ilvl="4" w:tplc="5274AEA2">
      <w:start w:val="1"/>
      <w:numFmt w:val="decimal"/>
      <w:lvlText w:val="%5."/>
      <w:lvlJc w:val="left"/>
      <w:pPr>
        <w:tabs>
          <w:tab w:val="num" w:pos="3600"/>
        </w:tabs>
        <w:ind w:left="3600" w:hanging="360"/>
      </w:pPr>
    </w:lvl>
    <w:lvl w:ilvl="5" w:tplc="07CEAD1E">
      <w:start w:val="1"/>
      <w:numFmt w:val="decimal"/>
      <w:lvlText w:val="%6."/>
      <w:lvlJc w:val="left"/>
      <w:pPr>
        <w:tabs>
          <w:tab w:val="num" w:pos="4320"/>
        </w:tabs>
        <w:ind w:left="4320" w:hanging="360"/>
      </w:pPr>
    </w:lvl>
    <w:lvl w:ilvl="6" w:tplc="E6B0B300">
      <w:start w:val="1"/>
      <w:numFmt w:val="decimal"/>
      <w:lvlText w:val="%7."/>
      <w:lvlJc w:val="left"/>
      <w:pPr>
        <w:tabs>
          <w:tab w:val="num" w:pos="5040"/>
        </w:tabs>
        <w:ind w:left="5040" w:hanging="360"/>
      </w:pPr>
    </w:lvl>
    <w:lvl w:ilvl="7" w:tplc="B1F0B38E">
      <w:start w:val="1"/>
      <w:numFmt w:val="decimal"/>
      <w:lvlText w:val="%8."/>
      <w:lvlJc w:val="left"/>
      <w:pPr>
        <w:tabs>
          <w:tab w:val="num" w:pos="5760"/>
        </w:tabs>
        <w:ind w:left="5760" w:hanging="360"/>
      </w:pPr>
    </w:lvl>
    <w:lvl w:ilvl="8" w:tplc="E988BCE4">
      <w:start w:val="1"/>
      <w:numFmt w:val="decimal"/>
      <w:lvlText w:val="%9."/>
      <w:lvlJc w:val="left"/>
      <w:pPr>
        <w:tabs>
          <w:tab w:val="num" w:pos="6480"/>
        </w:tabs>
        <w:ind w:left="6480" w:hanging="360"/>
      </w:pPr>
    </w:lvl>
  </w:abstractNum>
  <w:abstractNum w:abstractNumId="34">
    <w:nsid w:val="6D2E48C5"/>
    <w:multiLevelType w:val="hybridMultilevel"/>
    <w:tmpl w:val="F9583DEE"/>
    <w:lvl w:ilvl="0" w:tplc="450A1F64">
      <w:start w:val="1"/>
      <w:numFmt w:val="decimal"/>
      <w:lvlText w:val="%1."/>
      <w:lvlJc w:val="left"/>
      <w:pPr>
        <w:tabs>
          <w:tab w:val="num" w:pos="397"/>
        </w:tabs>
        <w:ind w:left="397" w:hanging="397"/>
      </w:pPr>
    </w:lvl>
    <w:lvl w:ilvl="1" w:tplc="CB0C1ED2">
      <w:start w:val="1"/>
      <w:numFmt w:val="decimal"/>
      <w:lvlText w:val="%2."/>
      <w:lvlJc w:val="left"/>
      <w:pPr>
        <w:tabs>
          <w:tab w:val="num" w:pos="1440"/>
        </w:tabs>
        <w:ind w:left="1440" w:hanging="360"/>
      </w:pPr>
    </w:lvl>
    <w:lvl w:ilvl="2" w:tplc="C0E214DE">
      <w:start w:val="1"/>
      <w:numFmt w:val="decimal"/>
      <w:lvlText w:val="%3."/>
      <w:lvlJc w:val="left"/>
      <w:pPr>
        <w:tabs>
          <w:tab w:val="num" w:pos="2160"/>
        </w:tabs>
        <w:ind w:left="2160" w:hanging="360"/>
      </w:pPr>
    </w:lvl>
    <w:lvl w:ilvl="3" w:tplc="EDEAB588">
      <w:start w:val="1"/>
      <w:numFmt w:val="decimal"/>
      <w:lvlText w:val="%4."/>
      <w:lvlJc w:val="left"/>
      <w:pPr>
        <w:tabs>
          <w:tab w:val="num" w:pos="2880"/>
        </w:tabs>
        <w:ind w:left="2880" w:hanging="360"/>
      </w:pPr>
    </w:lvl>
    <w:lvl w:ilvl="4" w:tplc="D3D2AFFE">
      <w:start w:val="1"/>
      <w:numFmt w:val="decimal"/>
      <w:lvlText w:val="%5."/>
      <w:lvlJc w:val="left"/>
      <w:pPr>
        <w:tabs>
          <w:tab w:val="num" w:pos="3600"/>
        </w:tabs>
        <w:ind w:left="3600" w:hanging="360"/>
      </w:pPr>
    </w:lvl>
    <w:lvl w:ilvl="5" w:tplc="23608618">
      <w:start w:val="1"/>
      <w:numFmt w:val="decimal"/>
      <w:lvlText w:val="%6."/>
      <w:lvlJc w:val="left"/>
      <w:pPr>
        <w:tabs>
          <w:tab w:val="num" w:pos="4320"/>
        </w:tabs>
        <w:ind w:left="4320" w:hanging="360"/>
      </w:pPr>
    </w:lvl>
    <w:lvl w:ilvl="6" w:tplc="CAE44A1A">
      <w:start w:val="1"/>
      <w:numFmt w:val="decimal"/>
      <w:lvlText w:val="%7."/>
      <w:lvlJc w:val="left"/>
      <w:pPr>
        <w:tabs>
          <w:tab w:val="num" w:pos="5040"/>
        </w:tabs>
        <w:ind w:left="5040" w:hanging="360"/>
      </w:pPr>
    </w:lvl>
    <w:lvl w:ilvl="7" w:tplc="3350FBEE">
      <w:start w:val="1"/>
      <w:numFmt w:val="decimal"/>
      <w:lvlText w:val="%8."/>
      <w:lvlJc w:val="left"/>
      <w:pPr>
        <w:tabs>
          <w:tab w:val="num" w:pos="5760"/>
        </w:tabs>
        <w:ind w:left="5760" w:hanging="360"/>
      </w:pPr>
    </w:lvl>
    <w:lvl w:ilvl="8" w:tplc="890C06DC">
      <w:start w:val="1"/>
      <w:numFmt w:val="decimal"/>
      <w:lvlText w:val="%9."/>
      <w:lvlJc w:val="left"/>
      <w:pPr>
        <w:tabs>
          <w:tab w:val="num" w:pos="6480"/>
        </w:tabs>
        <w:ind w:left="6480" w:hanging="360"/>
      </w:pPr>
    </w:lvl>
  </w:abstractNum>
  <w:abstractNum w:abstractNumId="35">
    <w:nsid w:val="6F195B46"/>
    <w:multiLevelType w:val="hybridMultilevel"/>
    <w:tmpl w:val="C5D2C44E"/>
    <w:lvl w:ilvl="0" w:tplc="6D4C6D70">
      <w:start w:val="1"/>
      <w:numFmt w:val="decimal"/>
      <w:lvlText w:val="%1."/>
      <w:lvlJc w:val="left"/>
      <w:pPr>
        <w:tabs>
          <w:tab w:val="num" w:pos="397"/>
        </w:tabs>
        <w:ind w:left="397" w:hanging="397"/>
      </w:pPr>
    </w:lvl>
    <w:lvl w:ilvl="1" w:tplc="DBB65080">
      <w:start w:val="1"/>
      <w:numFmt w:val="decimal"/>
      <w:lvlText w:val="%2."/>
      <w:lvlJc w:val="left"/>
      <w:pPr>
        <w:tabs>
          <w:tab w:val="num" w:pos="1440"/>
        </w:tabs>
        <w:ind w:left="1440" w:hanging="360"/>
      </w:pPr>
    </w:lvl>
    <w:lvl w:ilvl="2" w:tplc="9B082AD6">
      <w:start w:val="1"/>
      <w:numFmt w:val="decimal"/>
      <w:lvlText w:val="%3."/>
      <w:lvlJc w:val="left"/>
      <w:pPr>
        <w:tabs>
          <w:tab w:val="num" w:pos="2160"/>
        </w:tabs>
        <w:ind w:left="2160" w:hanging="360"/>
      </w:pPr>
    </w:lvl>
    <w:lvl w:ilvl="3" w:tplc="CBB8DA8C">
      <w:start w:val="1"/>
      <w:numFmt w:val="decimal"/>
      <w:lvlText w:val="%4."/>
      <w:lvlJc w:val="left"/>
      <w:pPr>
        <w:tabs>
          <w:tab w:val="num" w:pos="2880"/>
        </w:tabs>
        <w:ind w:left="2880" w:hanging="360"/>
      </w:pPr>
    </w:lvl>
    <w:lvl w:ilvl="4" w:tplc="A8EE58FA">
      <w:start w:val="1"/>
      <w:numFmt w:val="decimal"/>
      <w:lvlText w:val="%5."/>
      <w:lvlJc w:val="left"/>
      <w:pPr>
        <w:tabs>
          <w:tab w:val="num" w:pos="3600"/>
        </w:tabs>
        <w:ind w:left="3600" w:hanging="360"/>
      </w:pPr>
    </w:lvl>
    <w:lvl w:ilvl="5" w:tplc="D0AAA238">
      <w:start w:val="1"/>
      <w:numFmt w:val="decimal"/>
      <w:lvlText w:val="%6."/>
      <w:lvlJc w:val="left"/>
      <w:pPr>
        <w:tabs>
          <w:tab w:val="num" w:pos="4320"/>
        </w:tabs>
        <w:ind w:left="4320" w:hanging="360"/>
      </w:pPr>
    </w:lvl>
    <w:lvl w:ilvl="6" w:tplc="CEC4BBDA">
      <w:start w:val="1"/>
      <w:numFmt w:val="decimal"/>
      <w:lvlText w:val="%7."/>
      <w:lvlJc w:val="left"/>
      <w:pPr>
        <w:tabs>
          <w:tab w:val="num" w:pos="5040"/>
        </w:tabs>
        <w:ind w:left="5040" w:hanging="360"/>
      </w:pPr>
    </w:lvl>
    <w:lvl w:ilvl="7" w:tplc="18B8A526">
      <w:start w:val="1"/>
      <w:numFmt w:val="decimal"/>
      <w:lvlText w:val="%8."/>
      <w:lvlJc w:val="left"/>
      <w:pPr>
        <w:tabs>
          <w:tab w:val="num" w:pos="5760"/>
        </w:tabs>
        <w:ind w:left="5760" w:hanging="360"/>
      </w:pPr>
    </w:lvl>
    <w:lvl w:ilvl="8" w:tplc="218A2B64">
      <w:start w:val="1"/>
      <w:numFmt w:val="decimal"/>
      <w:lvlText w:val="%9."/>
      <w:lvlJc w:val="left"/>
      <w:pPr>
        <w:tabs>
          <w:tab w:val="num" w:pos="6480"/>
        </w:tabs>
        <w:ind w:left="6480" w:hanging="360"/>
      </w:pPr>
    </w:lvl>
  </w:abstractNum>
  <w:abstractNum w:abstractNumId="36">
    <w:nsid w:val="703D1B2F"/>
    <w:multiLevelType w:val="hybridMultilevel"/>
    <w:tmpl w:val="218C5B36"/>
    <w:lvl w:ilvl="0" w:tplc="BC9C4B8E">
      <w:start w:val="1"/>
      <w:numFmt w:val="decimal"/>
      <w:lvlText w:val="%1."/>
      <w:lvlJc w:val="left"/>
      <w:pPr>
        <w:ind w:left="927" w:hanging="360"/>
      </w:pPr>
    </w:lvl>
    <w:lvl w:ilvl="1" w:tplc="DA8A8A9E">
      <w:start w:val="1"/>
      <w:numFmt w:val="lowerLetter"/>
      <w:lvlText w:val="%2."/>
      <w:lvlJc w:val="left"/>
      <w:pPr>
        <w:ind w:left="1647" w:hanging="360"/>
      </w:pPr>
    </w:lvl>
    <w:lvl w:ilvl="2" w:tplc="3C7A785C">
      <w:start w:val="1"/>
      <w:numFmt w:val="lowerRoman"/>
      <w:lvlText w:val="%3."/>
      <w:lvlJc w:val="right"/>
      <w:pPr>
        <w:ind w:left="2367" w:hanging="180"/>
      </w:pPr>
    </w:lvl>
    <w:lvl w:ilvl="3" w:tplc="F7703E54">
      <w:start w:val="1"/>
      <w:numFmt w:val="decimal"/>
      <w:lvlText w:val="%4."/>
      <w:lvlJc w:val="left"/>
      <w:pPr>
        <w:ind w:left="3087" w:hanging="360"/>
      </w:pPr>
    </w:lvl>
    <w:lvl w:ilvl="4" w:tplc="92CE9490">
      <w:start w:val="1"/>
      <w:numFmt w:val="lowerLetter"/>
      <w:lvlText w:val="%5."/>
      <w:lvlJc w:val="left"/>
      <w:pPr>
        <w:ind w:left="3807" w:hanging="360"/>
      </w:pPr>
    </w:lvl>
    <w:lvl w:ilvl="5" w:tplc="E9A4E96E">
      <w:start w:val="1"/>
      <w:numFmt w:val="lowerRoman"/>
      <w:lvlText w:val="%6."/>
      <w:lvlJc w:val="right"/>
      <w:pPr>
        <w:ind w:left="4527" w:hanging="180"/>
      </w:pPr>
    </w:lvl>
    <w:lvl w:ilvl="6" w:tplc="AF9A35DC">
      <w:start w:val="1"/>
      <w:numFmt w:val="decimal"/>
      <w:lvlText w:val="%7."/>
      <w:lvlJc w:val="left"/>
      <w:pPr>
        <w:ind w:left="5247" w:hanging="360"/>
      </w:pPr>
    </w:lvl>
    <w:lvl w:ilvl="7" w:tplc="8E803734">
      <w:start w:val="1"/>
      <w:numFmt w:val="lowerLetter"/>
      <w:lvlText w:val="%8."/>
      <w:lvlJc w:val="left"/>
      <w:pPr>
        <w:ind w:left="5967" w:hanging="360"/>
      </w:pPr>
    </w:lvl>
    <w:lvl w:ilvl="8" w:tplc="3C641AB2">
      <w:start w:val="1"/>
      <w:numFmt w:val="lowerRoman"/>
      <w:lvlText w:val="%9."/>
      <w:lvlJc w:val="right"/>
      <w:pPr>
        <w:ind w:left="6687" w:hanging="180"/>
      </w:pPr>
    </w:lvl>
  </w:abstractNum>
  <w:abstractNum w:abstractNumId="37">
    <w:nsid w:val="70DF7600"/>
    <w:multiLevelType w:val="hybridMultilevel"/>
    <w:tmpl w:val="4BFEDBAC"/>
    <w:lvl w:ilvl="0" w:tplc="CE4CF752">
      <w:start w:val="1"/>
      <w:numFmt w:val="decimal"/>
      <w:lvlText w:val="%1."/>
      <w:lvlJc w:val="left"/>
      <w:pPr>
        <w:tabs>
          <w:tab w:val="num" w:pos="397"/>
        </w:tabs>
        <w:ind w:left="397" w:hanging="397"/>
      </w:pPr>
    </w:lvl>
    <w:lvl w:ilvl="1" w:tplc="CDB4F3F0">
      <w:start w:val="1"/>
      <w:numFmt w:val="decimal"/>
      <w:lvlText w:val="%2."/>
      <w:lvlJc w:val="left"/>
      <w:pPr>
        <w:tabs>
          <w:tab w:val="num" w:pos="1440"/>
        </w:tabs>
        <w:ind w:left="1440" w:hanging="360"/>
      </w:pPr>
    </w:lvl>
    <w:lvl w:ilvl="2" w:tplc="CB868D3E">
      <w:start w:val="1"/>
      <w:numFmt w:val="decimal"/>
      <w:lvlText w:val="%3."/>
      <w:lvlJc w:val="left"/>
      <w:pPr>
        <w:tabs>
          <w:tab w:val="num" w:pos="2160"/>
        </w:tabs>
        <w:ind w:left="2160" w:hanging="360"/>
      </w:pPr>
    </w:lvl>
    <w:lvl w:ilvl="3" w:tplc="F8544E6A">
      <w:start w:val="1"/>
      <w:numFmt w:val="decimal"/>
      <w:lvlText w:val="%4."/>
      <w:lvlJc w:val="left"/>
      <w:pPr>
        <w:tabs>
          <w:tab w:val="num" w:pos="2880"/>
        </w:tabs>
        <w:ind w:left="2880" w:hanging="360"/>
      </w:pPr>
    </w:lvl>
    <w:lvl w:ilvl="4" w:tplc="96748C3E">
      <w:start w:val="1"/>
      <w:numFmt w:val="decimal"/>
      <w:lvlText w:val="%5."/>
      <w:lvlJc w:val="left"/>
      <w:pPr>
        <w:tabs>
          <w:tab w:val="num" w:pos="3600"/>
        </w:tabs>
        <w:ind w:left="3600" w:hanging="360"/>
      </w:pPr>
    </w:lvl>
    <w:lvl w:ilvl="5" w:tplc="B37A003A">
      <w:start w:val="1"/>
      <w:numFmt w:val="decimal"/>
      <w:lvlText w:val="%6."/>
      <w:lvlJc w:val="left"/>
      <w:pPr>
        <w:tabs>
          <w:tab w:val="num" w:pos="4320"/>
        </w:tabs>
        <w:ind w:left="4320" w:hanging="360"/>
      </w:pPr>
    </w:lvl>
    <w:lvl w:ilvl="6" w:tplc="0A7CBBA0">
      <w:start w:val="1"/>
      <w:numFmt w:val="decimal"/>
      <w:lvlText w:val="%7."/>
      <w:lvlJc w:val="left"/>
      <w:pPr>
        <w:tabs>
          <w:tab w:val="num" w:pos="5040"/>
        </w:tabs>
        <w:ind w:left="5040" w:hanging="360"/>
      </w:pPr>
    </w:lvl>
    <w:lvl w:ilvl="7" w:tplc="99DC1C32">
      <w:start w:val="1"/>
      <w:numFmt w:val="decimal"/>
      <w:lvlText w:val="%8."/>
      <w:lvlJc w:val="left"/>
      <w:pPr>
        <w:tabs>
          <w:tab w:val="num" w:pos="5760"/>
        </w:tabs>
        <w:ind w:left="5760" w:hanging="360"/>
      </w:pPr>
    </w:lvl>
    <w:lvl w:ilvl="8" w:tplc="E96C88A0">
      <w:start w:val="1"/>
      <w:numFmt w:val="decimal"/>
      <w:lvlText w:val="%9."/>
      <w:lvlJc w:val="left"/>
      <w:pPr>
        <w:tabs>
          <w:tab w:val="num" w:pos="6480"/>
        </w:tabs>
        <w:ind w:left="6480" w:hanging="360"/>
      </w:pPr>
    </w:lvl>
  </w:abstractNum>
  <w:abstractNum w:abstractNumId="38">
    <w:nsid w:val="71F75405"/>
    <w:multiLevelType w:val="hybridMultilevel"/>
    <w:tmpl w:val="1F347922"/>
    <w:lvl w:ilvl="0" w:tplc="9BA81498">
      <w:start w:val="1"/>
      <w:numFmt w:val="decimal"/>
      <w:lvlText w:val="%1."/>
      <w:lvlJc w:val="left"/>
      <w:pPr>
        <w:tabs>
          <w:tab w:val="num" w:pos="397"/>
        </w:tabs>
        <w:ind w:left="397" w:hanging="397"/>
      </w:pPr>
    </w:lvl>
    <w:lvl w:ilvl="1" w:tplc="8730BB32">
      <w:start w:val="1"/>
      <w:numFmt w:val="decimal"/>
      <w:lvlText w:val="%2."/>
      <w:lvlJc w:val="left"/>
      <w:pPr>
        <w:tabs>
          <w:tab w:val="num" w:pos="1440"/>
        </w:tabs>
        <w:ind w:left="1440" w:hanging="360"/>
      </w:pPr>
    </w:lvl>
    <w:lvl w:ilvl="2" w:tplc="FBA8F17C">
      <w:start w:val="1"/>
      <w:numFmt w:val="decimal"/>
      <w:lvlText w:val="%3."/>
      <w:lvlJc w:val="left"/>
      <w:pPr>
        <w:tabs>
          <w:tab w:val="num" w:pos="2160"/>
        </w:tabs>
        <w:ind w:left="2160" w:hanging="360"/>
      </w:pPr>
    </w:lvl>
    <w:lvl w:ilvl="3" w:tplc="A938570A">
      <w:start w:val="1"/>
      <w:numFmt w:val="decimal"/>
      <w:lvlText w:val="%4."/>
      <w:lvlJc w:val="left"/>
      <w:pPr>
        <w:tabs>
          <w:tab w:val="num" w:pos="2880"/>
        </w:tabs>
        <w:ind w:left="2880" w:hanging="360"/>
      </w:pPr>
    </w:lvl>
    <w:lvl w:ilvl="4" w:tplc="9C9E0620">
      <w:start w:val="1"/>
      <w:numFmt w:val="decimal"/>
      <w:lvlText w:val="%5."/>
      <w:lvlJc w:val="left"/>
      <w:pPr>
        <w:tabs>
          <w:tab w:val="num" w:pos="3600"/>
        </w:tabs>
        <w:ind w:left="3600" w:hanging="360"/>
      </w:pPr>
    </w:lvl>
    <w:lvl w:ilvl="5" w:tplc="544E92DE">
      <w:start w:val="1"/>
      <w:numFmt w:val="decimal"/>
      <w:lvlText w:val="%6."/>
      <w:lvlJc w:val="left"/>
      <w:pPr>
        <w:tabs>
          <w:tab w:val="num" w:pos="4320"/>
        </w:tabs>
        <w:ind w:left="4320" w:hanging="360"/>
      </w:pPr>
    </w:lvl>
    <w:lvl w:ilvl="6" w:tplc="F5623E66">
      <w:start w:val="1"/>
      <w:numFmt w:val="decimal"/>
      <w:lvlText w:val="%7."/>
      <w:lvlJc w:val="left"/>
      <w:pPr>
        <w:tabs>
          <w:tab w:val="num" w:pos="5040"/>
        </w:tabs>
        <w:ind w:left="5040" w:hanging="360"/>
      </w:pPr>
    </w:lvl>
    <w:lvl w:ilvl="7" w:tplc="6268B9B4">
      <w:start w:val="1"/>
      <w:numFmt w:val="decimal"/>
      <w:lvlText w:val="%8."/>
      <w:lvlJc w:val="left"/>
      <w:pPr>
        <w:tabs>
          <w:tab w:val="num" w:pos="5760"/>
        </w:tabs>
        <w:ind w:left="5760" w:hanging="360"/>
      </w:pPr>
    </w:lvl>
    <w:lvl w:ilvl="8" w:tplc="C42AF902">
      <w:start w:val="1"/>
      <w:numFmt w:val="decimal"/>
      <w:lvlText w:val="%9."/>
      <w:lvlJc w:val="left"/>
      <w:pPr>
        <w:tabs>
          <w:tab w:val="num" w:pos="6480"/>
        </w:tabs>
        <w:ind w:left="6480" w:hanging="360"/>
      </w:pPr>
    </w:lvl>
  </w:abstractNum>
  <w:abstractNum w:abstractNumId="39">
    <w:nsid w:val="73B6559B"/>
    <w:multiLevelType w:val="hybridMultilevel"/>
    <w:tmpl w:val="E3B898D4"/>
    <w:lvl w:ilvl="0" w:tplc="6CDCA6AE">
      <w:start w:val="1"/>
      <w:numFmt w:val="decimal"/>
      <w:lvlText w:val="%1."/>
      <w:lvlJc w:val="left"/>
      <w:pPr>
        <w:tabs>
          <w:tab w:val="num" w:pos="397"/>
        </w:tabs>
        <w:ind w:left="397" w:hanging="397"/>
      </w:pPr>
    </w:lvl>
    <w:lvl w:ilvl="1" w:tplc="04045034">
      <w:start w:val="1"/>
      <w:numFmt w:val="decimal"/>
      <w:lvlText w:val="%2."/>
      <w:lvlJc w:val="left"/>
      <w:pPr>
        <w:tabs>
          <w:tab w:val="num" w:pos="1440"/>
        </w:tabs>
        <w:ind w:left="1440" w:hanging="360"/>
      </w:pPr>
    </w:lvl>
    <w:lvl w:ilvl="2" w:tplc="3D72A2A6">
      <w:start w:val="1"/>
      <w:numFmt w:val="decimal"/>
      <w:lvlText w:val="%3."/>
      <w:lvlJc w:val="left"/>
      <w:pPr>
        <w:tabs>
          <w:tab w:val="num" w:pos="2160"/>
        </w:tabs>
        <w:ind w:left="2160" w:hanging="360"/>
      </w:pPr>
    </w:lvl>
    <w:lvl w:ilvl="3" w:tplc="506A84B8">
      <w:start w:val="1"/>
      <w:numFmt w:val="decimal"/>
      <w:lvlText w:val="%4."/>
      <w:lvlJc w:val="left"/>
      <w:pPr>
        <w:tabs>
          <w:tab w:val="num" w:pos="2880"/>
        </w:tabs>
        <w:ind w:left="2880" w:hanging="360"/>
      </w:pPr>
    </w:lvl>
    <w:lvl w:ilvl="4" w:tplc="15E2E554">
      <w:start w:val="1"/>
      <w:numFmt w:val="decimal"/>
      <w:lvlText w:val="%5."/>
      <w:lvlJc w:val="left"/>
      <w:pPr>
        <w:tabs>
          <w:tab w:val="num" w:pos="3600"/>
        </w:tabs>
        <w:ind w:left="3600" w:hanging="360"/>
      </w:pPr>
    </w:lvl>
    <w:lvl w:ilvl="5" w:tplc="448AEF66">
      <w:start w:val="1"/>
      <w:numFmt w:val="decimal"/>
      <w:lvlText w:val="%6."/>
      <w:lvlJc w:val="left"/>
      <w:pPr>
        <w:tabs>
          <w:tab w:val="num" w:pos="4320"/>
        </w:tabs>
        <w:ind w:left="4320" w:hanging="360"/>
      </w:pPr>
    </w:lvl>
    <w:lvl w:ilvl="6" w:tplc="9A6228E4">
      <w:start w:val="1"/>
      <w:numFmt w:val="decimal"/>
      <w:lvlText w:val="%7."/>
      <w:lvlJc w:val="left"/>
      <w:pPr>
        <w:tabs>
          <w:tab w:val="num" w:pos="5040"/>
        </w:tabs>
        <w:ind w:left="5040" w:hanging="360"/>
      </w:pPr>
    </w:lvl>
    <w:lvl w:ilvl="7" w:tplc="15D613C0">
      <w:start w:val="1"/>
      <w:numFmt w:val="decimal"/>
      <w:lvlText w:val="%8."/>
      <w:lvlJc w:val="left"/>
      <w:pPr>
        <w:tabs>
          <w:tab w:val="num" w:pos="5760"/>
        </w:tabs>
        <w:ind w:left="5760" w:hanging="360"/>
      </w:pPr>
    </w:lvl>
    <w:lvl w:ilvl="8" w:tplc="1C82FBF8">
      <w:start w:val="1"/>
      <w:numFmt w:val="decimal"/>
      <w:lvlText w:val="%9."/>
      <w:lvlJc w:val="left"/>
      <w:pPr>
        <w:tabs>
          <w:tab w:val="num" w:pos="6480"/>
        </w:tabs>
        <w:ind w:left="6480" w:hanging="360"/>
      </w:pPr>
    </w:lvl>
  </w:abstractNum>
  <w:abstractNum w:abstractNumId="40">
    <w:nsid w:val="74A95746"/>
    <w:multiLevelType w:val="hybridMultilevel"/>
    <w:tmpl w:val="AAA04442"/>
    <w:lvl w:ilvl="0" w:tplc="01A21D40">
      <w:start w:val="1"/>
      <w:numFmt w:val="decimal"/>
      <w:lvlText w:val="%1."/>
      <w:lvlJc w:val="left"/>
      <w:pPr>
        <w:tabs>
          <w:tab w:val="num" w:pos="397"/>
        </w:tabs>
        <w:ind w:left="397" w:hanging="397"/>
      </w:pPr>
    </w:lvl>
    <w:lvl w:ilvl="1" w:tplc="90569FCA">
      <w:start w:val="1"/>
      <w:numFmt w:val="decimal"/>
      <w:lvlText w:val="%2."/>
      <w:lvlJc w:val="left"/>
      <w:pPr>
        <w:tabs>
          <w:tab w:val="num" w:pos="1440"/>
        </w:tabs>
        <w:ind w:left="1440" w:hanging="360"/>
      </w:pPr>
    </w:lvl>
    <w:lvl w:ilvl="2" w:tplc="A5B807EE">
      <w:start w:val="1"/>
      <w:numFmt w:val="decimal"/>
      <w:lvlText w:val="%3."/>
      <w:lvlJc w:val="left"/>
      <w:pPr>
        <w:tabs>
          <w:tab w:val="num" w:pos="2160"/>
        </w:tabs>
        <w:ind w:left="2160" w:hanging="360"/>
      </w:pPr>
    </w:lvl>
    <w:lvl w:ilvl="3" w:tplc="797ACCC2">
      <w:start w:val="1"/>
      <w:numFmt w:val="decimal"/>
      <w:lvlText w:val="%4."/>
      <w:lvlJc w:val="left"/>
      <w:pPr>
        <w:tabs>
          <w:tab w:val="num" w:pos="2880"/>
        </w:tabs>
        <w:ind w:left="2880" w:hanging="360"/>
      </w:pPr>
    </w:lvl>
    <w:lvl w:ilvl="4" w:tplc="AFCA8E2C">
      <w:start w:val="1"/>
      <w:numFmt w:val="decimal"/>
      <w:lvlText w:val="%5."/>
      <w:lvlJc w:val="left"/>
      <w:pPr>
        <w:tabs>
          <w:tab w:val="num" w:pos="3600"/>
        </w:tabs>
        <w:ind w:left="3600" w:hanging="360"/>
      </w:pPr>
    </w:lvl>
    <w:lvl w:ilvl="5" w:tplc="9A703B68">
      <w:start w:val="1"/>
      <w:numFmt w:val="decimal"/>
      <w:lvlText w:val="%6."/>
      <w:lvlJc w:val="left"/>
      <w:pPr>
        <w:tabs>
          <w:tab w:val="num" w:pos="4320"/>
        </w:tabs>
        <w:ind w:left="4320" w:hanging="360"/>
      </w:pPr>
    </w:lvl>
    <w:lvl w:ilvl="6" w:tplc="8C30811A">
      <w:start w:val="1"/>
      <w:numFmt w:val="decimal"/>
      <w:lvlText w:val="%7."/>
      <w:lvlJc w:val="left"/>
      <w:pPr>
        <w:tabs>
          <w:tab w:val="num" w:pos="5040"/>
        </w:tabs>
        <w:ind w:left="5040" w:hanging="360"/>
      </w:pPr>
    </w:lvl>
    <w:lvl w:ilvl="7" w:tplc="65749B50">
      <w:start w:val="1"/>
      <w:numFmt w:val="decimal"/>
      <w:lvlText w:val="%8."/>
      <w:lvlJc w:val="left"/>
      <w:pPr>
        <w:tabs>
          <w:tab w:val="num" w:pos="5760"/>
        </w:tabs>
        <w:ind w:left="5760" w:hanging="360"/>
      </w:pPr>
    </w:lvl>
    <w:lvl w:ilvl="8" w:tplc="BCFEEF16">
      <w:start w:val="1"/>
      <w:numFmt w:val="decimal"/>
      <w:lvlText w:val="%9."/>
      <w:lvlJc w:val="left"/>
      <w:pPr>
        <w:tabs>
          <w:tab w:val="num" w:pos="6480"/>
        </w:tabs>
        <w:ind w:left="6480" w:hanging="360"/>
      </w:pPr>
    </w:lvl>
  </w:abstractNum>
  <w:abstractNum w:abstractNumId="41">
    <w:nsid w:val="75C71CD9"/>
    <w:multiLevelType w:val="hybridMultilevel"/>
    <w:tmpl w:val="E2486DB6"/>
    <w:lvl w:ilvl="0" w:tplc="70AC00E8">
      <w:start w:val="1"/>
      <w:numFmt w:val="decimal"/>
      <w:lvlText w:val="%1."/>
      <w:lvlJc w:val="left"/>
      <w:pPr>
        <w:tabs>
          <w:tab w:val="num" w:pos="417"/>
        </w:tabs>
        <w:ind w:left="113" w:hanging="56"/>
      </w:pPr>
    </w:lvl>
    <w:lvl w:ilvl="1" w:tplc="3138A7A4">
      <w:start w:val="1"/>
      <w:numFmt w:val="decimal"/>
      <w:lvlText w:val="%2."/>
      <w:lvlJc w:val="left"/>
      <w:pPr>
        <w:tabs>
          <w:tab w:val="num" w:pos="1440"/>
        </w:tabs>
        <w:ind w:left="1440" w:hanging="360"/>
      </w:pPr>
    </w:lvl>
    <w:lvl w:ilvl="2" w:tplc="A720F156">
      <w:start w:val="1"/>
      <w:numFmt w:val="decimal"/>
      <w:lvlText w:val="%3."/>
      <w:lvlJc w:val="left"/>
      <w:pPr>
        <w:tabs>
          <w:tab w:val="num" w:pos="2160"/>
        </w:tabs>
        <w:ind w:left="2160" w:hanging="360"/>
      </w:pPr>
    </w:lvl>
    <w:lvl w:ilvl="3" w:tplc="236AE184">
      <w:start w:val="1"/>
      <w:numFmt w:val="decimal"/>
      <w:lvlText w:val="%4."/>
      <w:lvlJc w:val="left"/>
      <w:pPr>
        <w:tabs>
          <w:tab w:val="num" w:pos="2880"/>
        </w:tabs>
        <w:ind w:left="2880" w:hanging="360"/>
      </w:pPr>
    </w:lvl>
    <w:lvl w:ilvl="4" w:tplc="07DE37E4">
      <w:start w:val="1"/>
      <w:numFmt w:val="decimal"/>
      <w:lvlText w:val="%5."/>
      <w:lvlJc w:val="left"/>
      <w:pPr>
        <w:tabs>
          <w:tab w:val="num" w:pos="3600"/>
        </w:tabs>
        <w:ind w:left="3600" w:hanging="360"/>
      </w:pPr>
    </w:lvl>
    <w:lvl w:ilvl="5" w:tplc="9EF81FB4">
      <w:start w:val="1"/>
      <w:numFmt w:val="decimal"/>
      <w:lvlText w:val="%6."/>
      <w:lvlJc w:val="left"/>
      <w:pPr>
        <w:tabs>
          <w:tab w:val="num" w:pos="4320"/>
        </w:tabs>
        <w:ind w:left="4320" w:hanging="360"/>
      </w:pPr>
    </w:lvl>
    <w:lvl w:ilvl="6" w:tplc="BC048D22">
      <w:start w:val="1"/>
      <w:numFmt w:val="decimal"/>
      <w:lvlText w:val="%7."/>
      <w:lvlJc w:val="left"/>
      <w:pPr>
        <w:tabs>
          <w:tab w:val="num" w:pos="5040"/>
        </w:tabs>
        <w:ind w:left="5040" w:hanging="360"/>
      </w:pPr>
    </w:lvl>
    <w:lvl w:ilvl="7" w:tplc="B4C8E516">
      <w:start w:val="1"/>
      <w:numFmt w:val="decimal"/>
      <w:lvlText w:val="%8."/>
      <w:lvlJc w:val="left"/>
      <w:pPr>
        <w:tabs>
          <w:tab w:val="num" w:pos="5760"/>
        </w:tabs>
        <w:ind w:left="5760" w:hanging="360"/>
      </w:pPr>
    </w:lvl>
    <w:lvl w:ilvl="8" w:tplc="0C28CF96">
      <w:start w:val="1"/>
      <w:numFmt w:val="decimal"/>
      <w:lvlText w:val="%9."/>
      <w:lvlJc w:val="left"/>
      <w:pPr>
        <w:tabs>
          <w:tab w:val="num" w:pos="6480"/>
        </w:tabs>
        <w:ind w:left="6480" w:hanging="360"/>
      </w:pPr>
    </w:lvl>
  </w:abstractNum>
  <w:abstractNum w:abstractNumId="42">
    <w:nsid w:val="7853647B"/>
    <w:multiLevelType w:val="hybridMultilevel"/>
    <w:tmpl w:val="091AA462"/>
    <w:lvl w:ilvl="0" w:tplc="BC8CC34A">
      <w:start w:val="1"/>
      <w:numFmt w:val="decimal"/>
      <w:lvlText w:val="%1."/>
      <w:lvlJc w:val="left"/>
      <w:pPr>
        <w:tabs>
          <w:tab w:val="num" w:pos="397"/>
        </w:tabs>
        <w:ind w:left="397" w:hanging="397"/>
      </w:pPr>
    </w:lvl>
    <w:lvl w:ilvl="1" w:tplc="7D58FAA0">
      <w:start w:val="1"/>
      <w:numFmt w:val="decimal"/>
      <w:lvlText w:val="%2."/>
      <w:lvlJc w:val="left"/>
      <w:pPr>
        <w:tabs>
          <w:tab w:val="num" w:pos="1440"/>
        </w:tabs>
        <w:ind w:left="1440" w:hanging="360"/>
      </w:pPr>
    </w:lvl>
    <w:lvl w:ilvl="2" w:tplc="5E2C53A4">
      <w:start w:val="1"/>
      <w:numFmt w:val="decimal"/>
      <w:lvlText w:val="%3."/>
      <w:lvlJc w:val="left"/>
      <w:pPr>
        <w:tabs>
          <w:tab w:val="num" w:pos="2160"/>
        </w:tabs>
        <w:ind w:left="2160" w:hanging="360"/>
      </w:pPr>
    </w:lvl>
    <w:lvl w:ilvl="3" w:tplc="1518B478">
      <w:start w:val="1"/>
      <w:numFmt w:val="decimal"/>
      <w:lvlText w:val="%4."/>
      <w:lvlJc w:val="left"/>
      <w:pPr>
        <w:tabs>
          <w:tab w:val="num" w:pos="2880"/>
        </w:tabs>
        <w:ind w:left="2880" w:hanging="360"/>
      </w:pPr>
    </w:lvl>
    <w:lvl w:ilvl="4" w:tplc="0EDC491C">
      <w:start w:val="1"/>
      <w:numFmt w:val="decimal"/>
      <w:lvlText w:val="%5."/>
      <w:lvlJc w:val="left"/>
      <w:pPr>
        <w:tabs>
          <w:tab w:val="num" w:pos="3600"/>
        </w:tabs>
        <w:ind w:left="3600" w:hanging="360"/>
      </w:pPr>
    </w:lvl>
    <w:lvl w:ilvl="5" w:tplc="466AE550">
      <w:start w:val="1"/>
      <w:numFmt w:val="decimal"/>
      <w:lvlText w:val="%6."/>
      <w:lvlJc w:val="left"/>
      <w:pPr>
        <w:tabs>
          <w:tab w:val="num" w:pos="4320"/>
        </w:tabs>
        <w:ind w:left="4320" w:hanging="360"/>
      </w:pPr>
    </w:lvl>
    <w:lvl w:ilvl="6" w:tplc="EA7AD2FA">
      <w:start w:val="1"/>
      <w:numFmt w:val="decimal"/>
      <w:lvlText w:val="%7."/>
      <w:lvlJc w:val="left"/>
      <w:pPr>
        <w:tabs>
          <w:tab w:val="num" w:pos="5040"/>
        </w:tabs>
        <w:ind w:left="5040" w:hanging="360"/>
      </w:pPr>
    </w:lvl>
    <w:lvl w:ilvl="7" w:tplc="48FEA21C">
      <w:start w:val="1"/>
      <w:numFmt w:val="decimal"/>
      <w:lvlText w:val="%8."/>
      <w:lvlJc w:val="left"/>
      <w:pPr>
        <w:tabs>
          <w:tab w:val="num" w:pos="5760"/>
        </w:tabs>
        <w:ind w:left="5760" w:hanging="360"/>
      </w:pPr>
    </w:lvl>
    <w:lvl w:ilvl="8" w:tplc="84E0176E">
      <w:start w:val="1"/>
      <w:numFmt w:val="decimal"/>
      <w:lvlText w:val="%9."/>
      <w:lvlJc w:val="left"/>
      <w:pPr>
        <w:tabs>
          <w:tab w:val="num" w:pos="6480"/>
        </w:tabs>
        <w:ind w:left="6480" w:hanging="360"/>
      </w:pPr>
    </w:lvl>
  </w:abstractNum>
  <w:abstractNum w:abstractNumId="43">
    <w:nsid w:val="7956182C"/>
    <w:multiLevelType w:val="hybridMultilevel"/>
    <w:tmpl w:val="0C06B3EE"/>
    <w:lvl w:ilvl="0" w:tplc="5E44BA50">
      <w:start w:val="1"/>
      <w:numFmt w:val="decimal"/>
      <w:lvlText w:val="%1."/>
      <w:lvlJc w:val="left"/>
      <w:pPr>
        <w:tabs>
          <w:tab w:val="num" w:pos="397"/>
        </w:tabs>
        <w:ind w:left="397" w:hanging="397"/>
      </w:pPr>
    </w:lvl>
    <w:lvl w:ilvl="1" w:tplc="3D52C4AA">
      <w:start w:val="1"/>
      <w:numFmt w:val="decimal"/>
      <w:lvlText w:val="%2."/>
      <w:lvlJc w:val="left"/>
      <w:pPr>
        <w:tabs>
          <w:tab w:val="num" w:pos="1440"/>
        </w:tabs>
        <w:ind w:left="1440" w:hanging="360"/>
      </w:pPr>
    </w:lvl>
    <w:lvl w:ilvl="2" w:tplc="64BE4A1A">
      <w:start w:val="1"/>
      <w:numFmt w:val="decimal"/>
      <w:lvlText w:val="%3."/>
      <w:lvlJc w:val="left"/>
      <w:pPr>
        <w:tabs>
          <w:tab w:val="num" w:pos="2160"/>
        </w:tabs>
        <w:ind w:left="2160" w:hanging="360"/>
      </w:pPr>
    </w:lvl>
    <w:lvl w:ilvl="3" w:tplc="258CE894">
      <w:start w:val="1"/>
      <w:numFmt w:val="decimal"/>
      <w:lvlText w:val="%4."/>
      <w:lvlJc w:val="left"/>
      <w:pPr>
        <w:tabs>
          <w:tab w:val="num" w:pos="2880"/>
        </w:tabs>
        <w:ind w:left="2880" w:hanging="360"/>
      </w:pPr>
    </w:lvl>
    <w:lvl w:ilvl="4" w:tplc="F312984E">
      <w:start w:val="1"/>
      <w:numFmt w:val="decimal"/>
      <w:lvlText w:val="%5."/>
      <w:lvlJc w:val="left"/>
      <w:pPr>
        <w:tabs>
          <w:tab w:val="num" w:pos="3600"/>
        </w:tabs>
        <w:ind w:left="3600" w:hanging="360"/>
      </w:pPr>
    </w:lvl>
    <w:lvl w:ilvl="5" w:tplc="8130B642">
      <w:start w:val="1"/>
      <w:numFmt w:val="decimal"/>
      <w:lvlText w:val="%6."/>
      <w:lvlJc w:val="left"/>
      <w:pPr>
        <w:tabs>
          <w:tab w:val="num" w:pos="4320"/>
        </w:tabs>
        <w:ind w:left="4320" w:hanging="360"/>
      </w:pPr>
    </w:lvl>
    <w:lvl w:ilvl="6" w:tplc="95F69748">
      <w:start w:val="1"/>
      <w:numFmt w:val="decimal"/>
      <w:lvlText w:val="%7."/>
      <w:lvlJc w:val="left"/>
      <w:pPr>
        <w:tabs>
          <w:tab w:val="num" w:pos="5040"/>
        </w:tabs>
        <w:ind w:left="5040" w:hanging="360"/>
      </w:pPr>
    </w:lvl>
    <w:lvl w:ilvl="7" w:tplc="099E3FFE">
      <w:start w:val="1"/>
      <w:numFmt w:val="decimal"/>
      <w:lvlText w:val="%8."/>
      <w:lvlJc w:val="left"/>
      <w:pPr>
        <w:tabs>
          <w:tab w:val="num" w:pos="5760"/>
        </w:tabs>
        <w:ind w:left="5760" w:hanging="360"/>
      </w:pPr>
    </w:lvl>
    <w:lvl w:ilvl="8" w:tplc="3EB64A54">
      <w:start w:val="1"/>
      <w:numFmt w:val="decimal"/>
      <w:lvlText w:val="%9."/>
      <w:lvlJc w:val="left"/>
      <w:pPr>
        <w:tabs>
          <w:tab w:val="num" w:pos="6480"/>
        </w:tabs>
        <w:ind w:left="6480" w:hanging="360"/>
      </w:pPr>
    </w:lvl>
  </w:abstractNum>
  <w:abstractNum w:abstractNumId="44">
    <w:nsid w:val="79632AFC"/>
    <w:multiLevelType w:val="hybridMultilevel"/>
    <w:tmpl w:val="6AD286FA"/>
    <w:lvl w:ilvl="0" w:tplc="AC64E40E">
      <w:start w:val="2"/>
      <w:numFmt w:val="decimal"/>
      <w:lvlText w:val="%1."/>
      <w:lvlJc w:val="left"/>
      <w:pPr>
        <w:ind w:left="2044" w:hanging="360"/>
      </w:pPr>
    </w:lvl>
    <w:lvl w:ilvl="1" w:tplc="6E2AA308">
      <w:start w:val="1"/>
      <w:numFmt w:val="lowerLetter"/>
      <w:lvlText w:val="%2."/>
      <w:lvlJc w:val="left"/>
      <w:pPr>
        <w:ind w:left="2764" w:hanging="360"/>
      </w:pPr>
    </w:lvl>
    <w:lvl w:ilvl="2" w:tplc="002E4B92">
      <w:start w:val="1"/>
      <w:numFmt w:val="lowerRoman"/>
      <w:lvlText w:val="%3."/>
      <w:lvlJc w:val="right"/>
      <w:pPr>
        <w:ind w:left="3484" w:hanging="180"/>
      </w:pPr>
    </w:lvl>
    <w:lvl w:ilvl="3" w:tplc="872298A8">
      <w:start w:val="1"/>
      <w:numFmt w:val="decimal"/>
      <w:lvlText w:val="%4."/>
      <w:lvlJc w:val="left"/>
      <w:pPr>
        <w:ind w:left="4204" w:hanging="360"/>
      </w:pPr>
    </w:lvl>
    <w:lvl w:ilvl="4" w:tplc="06BEE7DC">
      <w:start w:val="1"/>
      <w:numFmt w:val="lowerLetter"/>
      <w:lvlText w:val="%5."/>
      <w:lvlJc w:val="left"/>
      <w:pPr>
        <w:ind w:left="4924" w:hanging="360"/>
      </w:pPr>
    </w:lvl>
    <w:lvl w:ilvl="5" w:tplc="836AE574">
      <w:start w:val="1"/>
      <w:numFmt w:val="lowerRoman"/>
      <w:lvlText w:val="%6."/>
      <w:lvlJc w:val="right"/>
      <w:pPr>
        <w:ind w:left="5644" w:hanging="180"/>
      </w:pPr>
    </w:lvl>
    <w:lvl w:ilvl="6" w:tplc="3666715A">
      <w:start w:val="1"/>
      <w:numFmt w:val="decimal"/>
      <w:lvlText w:val="%7."/>
      <w:lvlJc w:val="left"/>
      <w:pPr>
        <w:ind w:left="6364" w:hanging="360"/>
      </w:pPr>
    </w:lvl>
    <w:lvl w:ilvl="7" w:tplc="1EC24F30">
      <w:start w:val="1"/>
      <w:numFmt w:val="lowerLetter"/>
      <w:lvlText w:val="%8."/>
      <w:lvlJc w:val="left"/>
      <w:pPr>
        <w:ind w:left="7084" w:hanging="360"/>
      </w:pPr>
    </w:lvl>
    <w:lvl w:ilvl="8" w:tplc="69A450CA">
      <w:start w:val="1"/>
      <w:numFmt w:val="lowerRoman"/>
      <w:lvlText w:val="%9."/>
      <w:lvlJc w:val="right"/>
      <w:pPr>
        <w:ind w:left="7804" w:hanging="180"/>
      </w:pPr>
    </w:lvl>
  </w:abstractNum>
  <w:abstractNum w:abstractNumId="45">
    <w:nsid w:val="7B05321A"/>
    <w:multiLevelType w:val="hybridMultilevel"/>
    <w:tmpl w:val="AE6E4F94"/>
    <w:lvl w:ilvl="0" w:tplc="6A78FA34">
      <w:start w:val="1"/>
      <w:numFmt w:val="decimal"/>
      <w:lvlText w:val="%1."/>
      <w:lvlJc w:val="left"/>
      <w:pPr>
        <w:tabs>
          <w:tab w:val="num" w:pos="397"/>
        </w:tabs>
        <w:ind w:left="397" w:hanging="397"/>
      </w:pPr>
    </w:lvl>
    <w:lvl w:ilvl="1" w:tplc="64D0E3AC">
      <w:start w:val="1"/>
      <w:numFmt w:val="decimal"/>
      <w:lvlText w:val="%2."/>
      <w:lvlJc w:val="left"/>
      <w:pPr>
        <w:tabs>
          <w:tab w:val="num" w:pos="1440"/>
        </w:tabs>
        <w:ind w:left="1440" w:hanging="360"/>
      </w:pPr>
    </w:lvl>
    <w:lvl w:ilvl="2" w:tplc="DD1AF2AC">
      <w:start w:val="1"/>
      <w:numFmt w:val="decimal"/>
      <w:lvlText w:val="%3."/>
      <w:lvlJc w:val="left"/>
      <w:pPr>
        <w:tabs>
          <w:tab w:val="num" w:pos="2160"/>
        </w:tabs>
        <w:ind w:left="2160" w:hanging="360"/>
      </w:pPr>
    </w:lvl>
    <w:lvl w:ilvl="3" w:tplc="6CB84178">
      <w:start w:val="1"/>
      <w:numFmt w:val="decimal"/>
      <w:lvlText w:val="%4."/>
      <w:lvlJc w:val="left"/>
      <w:pPr>
        <w:tabs>
          <w:tab w:val="num" w:pos="2880"/>
        </w:tabs>
        <w:ind w:left="2880" w:hanging="360"/>
      </w:pPr>
    </w:lvl>
    <w:lvl w:ilvl="4" w:tplc="FFA2A460">
      <w:start w:val="1"/>
      <w:numFmt w:val="decimal"/>
      <w:lvlText w:val="%5."/>
      <w:lvlJc w:val="left"/>
      <w:pPr>
        <w:tabs>
          <w:tab w:val="num" w:pos="3600"/>
        </w:tabs>
        <w:ind w:left="3600" w:hanging="360"/>
      </w:pPr>
    </w:lvl>
    <w:lvl w:ilvl="5" w:tplc="8338955C">
      <w:start w:val="1"/>
      <w:numFmt w:val="decimal"/>
      <w:lvlText w:val="%6."/>
      <w:lvlJc w:val="left"/>
      <w:pPr>
        <w:tabs>
          <w:tab w:val="num" w:pos="4320"/>
        </w:tabs>
        <w:ind w:left="4320" w:hanging="360"/>
      </w:pPr>
    </w:lvl>
    <w:lvl w:ilvl="6" w:tplc="61F43E30">
      <w:start w:val="1"/>
      <w:numFmt w:val="decimal"/>
      <w:lvlText w:val="%7."/>
      <w:lvlJc w:val="left"/>
      <w:pPr>
        <w:tabs>
          <w:tab w:val="num" w:pos="5040"/>
        </w:tabs>
        <w:ind w:left="5040" w:hanging="360"/>
      </w:pPr>
    </w:lvl>
    <w:lvl w:ilvl="7" w:tplc="1A9899C4">
      <w:start w:val="1"/>
      <w:numFmt w:val="decimal"/>
      <w:lvlText w:val="%8."/>
      <w:lvlJc w:val="left"/>
      <w:pPr>
        <w:tabs>
          <w:tab w:val="num" w:pos="5760"/>
        </w:tabs>
        <w:ind w:left="5760" w:hanging="360"/>
      </w:pPr>
    </w:lvl>
    <w:lvl w:ilvl="8" w:tplc="7E260F44">
      <w:start w:val="1"/>
      <w:numFmt w:val="decimal"/>
      <w:lvlText w:val="%9."/>
      <w:lvlJc w:val="left"/>
      <w:pPr>
        <w:tabs>
          <w:tab w:val="num" w:pos="6480"/>
        </w:tabs>
        <w:ind w:left="6480" w:hanging="360"/>
      </w:pPr>
    </w:lvl>
  </w:abstractNum>
  <w:abstractNum w:abstractNumId="46">
    <w:nsid w:val="7D393C60"/>
    <w:multiLevelType w:val="hybridMultilevel"/>
    <w:tmpl w:val="FB34B57C"/>
    <w:lvl w:ilvl="0" w:tplc="D28E19F8">
      <w:start w:val="1"/>
      <w:numFmt w:val="decimal"/>
      <w:lvlText w:val="%1."/>
      <w:lvlJc w:val="left"/>
      <w:pPr>
        <w:tabs>
          <w:tab w:val="num" w:pos="397"/>
        </w:tabs>
        <w:ind w:left="397" w:hanging="397"/>
      </w:pPr>
    </w:lvl>
    <w:lvl w:ilvl="1" w:tplc="C8F86200">
      <w:start w:val="1"/>
      <w:numFmt w:val="decimal"/>
      <w:lvlText w:val="%2."/>
      <w:lvlJc w:val="left"/>
      <w:pPr>
        <w:tabs>
          <w:tab w:val="num" w:pos="1440"/>
        </w:tabs>
        <w:ind w:left="1440" w:hanging="360"/>
      </w:pPr>
    </w:lvl>
    <w:lvl w:ilvl="2" w:tplc="F60E38A4">
      <w:start w:val="1"/>
      <w:numFmt w:val="decimal"/>
      <w:lvlText w:val="%3."/>
      <w:lvlJc w:val="left"/>
      <w:pPr>
        <w:tabs>
          <w:tab w:val="num" w:pos="2160"/>
        </w:tabs>
        <w:ind w:left="2160" w:hanging="360"/>
      </w:pPr>
    </w:lvl>
    <w:lvl w:ilvl="3" w:tplc="7556DACA">
      <w:start w:val="1"/>
      <w:numFmt w:val="decimal"/>
      <w:lvlText w:val="%4."/>
      <w:lvlJc w:val="left"/>
      <w:pPr>
        <w:tabs>
          <w:tab w:val="num" w:pos="2880"/>
        </w:tabs>
        <w:ind w:left="2880" w:hanging="360"/>
      </w:pPr>
    </w:lvl>
    <w:lvl w:ilvl="4" w:tplc="09F2DF6C">
      <w:start w:val="1"/>
      <w:numFmt w:val="decimal"/>
      <w:lvlText w:val="%5."/>
      <w:lvlJc w:val="left"/>
      <w:pPr>
        <w:tabs>
          <w:tab w:val="num" w:pos="3600"/>
        </w:tabs>
        <w:ind w:left="3600" w:hanging="360"/>
      </w:pPr>
    </w:lvl>
    <w:lvl w:ilvl="5" w:tplc="D9D6606E">
      <w:start w:val="1"/>
      <w:numFmt w:val="decimal"/>
      <w:lvlText w:val="%6."/>
      <w:lvlJc w:val="left"/>
      <w:pPr>
        <w:tabs>
          <w:tab w:val="num" w:pos="4320"/>
        </w:tabs>
        <w:ind w:left="4320" w:hanging="360"/>
      </w:pPr>
    </w:lvl>
    <w:lvl w:ilvl="6" w:tplc="C856FF3A">
      <w:start w:val="1"/>
      <w:numFmt w:val="decimal"/>
      <w:lvlText w:val="%7."/>
      <w:lvlJc w:val="left"/>
      <w:pPr>
        <w:tabs>
          <w:tab w:val="num" w:pos="5040"/>
        </w:tabs>
        <w:ind w:left="5040" w:hanging="360"/>
      </w:pPr>
    </w:lvl>
    <w:lvl w:ilvl="7" w:tplc="E8A0C542">
      <w:start w:val="1"/>
      <w:numFmt w:val="decimal"/>
      <w:lvlText w:val="%8."/>
      <w:lvlJc w:val="left"/>
      <w:pPr>
        <w:tabs>
          <w:tab w:val="num" w:pos="5760"/>
        </w:tabs>
        <w:ind w:left="5760" w:hanging="360"/>
      </w:pPr>
    </w:lvl>
    <w:lvl w:ilvl="8" w:tplc="EC0AEB8C">
      <w:start w:val="1"/>
      <w:numFmt w:val="decimal"/>
      <w:lvlText w:val="%9."/>
      <w:lvlJc w:val="left"/>
      <w:pPr>
        <w:tabs>
          <w:tab w:val="num" w:pos="6480"/>
        </w:tabs>
        <w:ind w:left="6480" w:hanging="36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10"/>
  </w:num>
  <w:num w:numId="5">
    <w:abstractNumId w:val="1"/>
  </w:num>
  <w:num w:numId="6">
    <w:abstractNumId w:val="44"/>
  </w:num>
  <w:num w:numId="7">
    <w:abstractNumId w:val="32"/>
  </w:num>
  <w:num w:numId="8">
    <w:abstractNumId w:val="33"/>
  </w:num>
  <w:num w:numId="9">
    <w:abstractNumId w:val="16"/>
  </w:num>
  <w:num w:numId="10">
    <w:abstractNumId w:val="36"/>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3C30"/>
    <w:rsid w:val="000226A5"/>
    <w:rsid w:val="00067A91"/>
    <w:rsid w:val="000C2885"/>
    <w:rsid w:val="000F600D"/>
    <w:rsid w:val="001257F0"/>
    <w:rsid w:val="00203C30"/>
    <w:rsid w:val="00257649"/>
    <w:rsid w:val="00297447"/>
    <w:rsid w:val="00357034"/>
    <w:rsid w:val="00383CCF"/>
    <w:rsid w:val="003B4A63"/>
    <w:rsid w:val="005874AE"/>
    <w:rsid w:val="005C2478"/>
    <w:rsid w:val="006B66C7"/>
    <w:rsid w:val="006C3412"/>
    <w:rsid w:val="006E53D6"/>
    <w:rsid w:val="007C614D"/>
    <w:rsid w:val="009E740D"/>
    <w:rsid w:val="00A74B4D"/>
    <w:rsid w:val="00AB696F"/>
    <w:rsid w:val="00AD0069"/>
    <w:rsid w:val="00B337C6"/>
    <w:rsid w:val="00BD3F78"/>
    <w:rsid w:val="00C9295E"/>
    <w:rsid w:val="00DE0D94"/>
    <w:rsid w:val="00DF479F"/>
    <w:rsid w:val="00E278C9"/>
    <w:rsid w:val="00EC37CD"/>
    <w:rsid w:val="00FC4D7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C30"/>
  </w:style>
  <w:style w:type="paragraph" w:styleId="1">
    <w:name w:val="heading 1"/>
    <w:basedOn w:val="a"/>
    <w:next w:val="a"/>
    <w:qFormat/>
    <w:rsid w:val="00203C30"/>
    <w:pPr>
      <w:keepNext/>
      <w:jc w:val="center"/>
      <w:outlineLvl w:val="0"/>
    </w:pPr>
    <w:rPr>
      <w:b/>
      <w:sz w:val="42"/>
    </w:rPr>
  </w:style>
  <w:style w:type="paragraph" w:styleId="2">
    <w:name w:val="heading 2"/>
    <w:basedOn w:val="a"/>
    <w:link w:val="20"/>
    <w:uiPriority w:val="9"/>
    <w:qFormat/>
    <w:rsid w:val="00203C30"/>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203C30"/>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203C30"/>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03C30"/>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203C30"/>
    <w:pPr>
      <w:spacing w:before="240" w:after="60"/>
      <w:outlineLvl w:val="5"/>
    </w:pPr>
    <w:rPr>
      <w:rFonts w:ascii="Calibri" w:hAnsi="Calibri"/>
      <w:b/>
      <w:bCs/>
      <w:sz w:val="22"/>
      <w:szCs w:val="22"/>
    </w:rPr>
  </w:style>
  <w:style w:type="paragraph" w:styleId="7">
    <w:name w:val="heading 7"/>
    <w:basedOn w:val="a"/>
    <w:next w:val="a"/>
    <w:link w:val="70"/>
    <w:semiHidden/>
    <w:unhideWhenUsed/>
    <w:qFormat/>
    <w:rsid w:val="00203C30"/>
    <w:pPr>
      <w:spacing w:before="240" w:after="60"/>
      <w:outlineLvl w:val="6"/>
    </w:pPr>
    <w:rPr>
      <w:rFonts w:ascii="Calibri" w:hAnsi="Calibri"/>
      <w:sz w:val="24"/>
      <w:szCs w:val="24"/>
    </w:rPr>
  </w:style>
  <w:style w:type="paragraph" w:styleId="8">
    <w:name w:val="heading 8"/>
    <w:basedOn w:val="a"/>
    <w:next w:val="a"/>
    <w:link w:val="80"/>
    <w:semiHidden/>
    <w:unhideWhenUsed/>
    <w:qFormat/>
    <w:rsid w:val="00203C30"/>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203C30"/>
    <w:pPr>
      <w:keepNext/>
      <w:keepLines/>
      <w:spacing w:before="480" w:after="200"/>
      <w:outlineLvl w:val="0"/>
    </w:pPr>
    <w:rPr>
      <w:rFonts w:ascii="Arial" w:eastAsia="Arial" w:hAnsi="Arial"/>
      <w:sz w:val="40"/>
      <w:szCs w:val="40"/>
    </w:rPr>
  </w:style>
  <w:style w:type="character" w:customStyle="1" w:styleId="Heading1Char">
    <w:name w:val="Heading 1 Char"/>
    <w:link w:val="Heading1"/>
    <w:uiPriority w:val="9"/>
    <w:rsid w:val="00203C30"/>
    <w:rPr>
      <w:rFonts w:ascii="Arial" w:eastAsia="Arial" w:hAnsi="Arial" w:cs="Arial"/>
      <w:sz w:val="40"/>
      <w:szCs w:val="40"/>
    </w:rPr>
  </w:style>
  <w:style w:type="paragraph" w:customStyle="1" w:styleId="Heading2">
    <w:name w:val="Heading 2"/>
    <w:basedOn w:val="a"/>
    <w:next w:val="a"/>
    <w:link w:val="Heading2Char"/>
    <w:uiPriority w:val="9"/>
    <w:unhideWhenUsed/>
    <w:qFormat/>
    <w:rsid w:val="00203C30"/>
    <w:pPr>
      <w:keepNext/>
      <w:keepLines/>
      <w:spacing w:before="360" w:after="200"/>
      <w:outlineLvl w:val="1"/>
    </w:pPr>
    <w:rPr>
      <w:rFonts w:ascii="Arial" w:eastAsia="Arial" w:hAnsi="Arial"/>
      <w:sz w:val="34"/>
    </w:rPr>
  </w:style>
  <w:style w:type="character" w:customStyle="1" w:styleId="Heading2Char">
    <w:name w:val="Heading 2 Char"/>
    <w:link w:val="Heading2"/>
    <w:uiPriority w:val="9"/>
    <w:rsid w:val="00203C30"/>
    <w:rPr>
      <w:rFonts w:ascii="Arial" w:eastAsia="Arial" w:hAnsi="Arial" w:cs="Arial"/>
      <w:sz w:val="34"/>
    </w:rPr>
  </w:style>
  <w:style w:type="paragraph" w:customStyle="1" w:styleId="Heading3">
    <w:name w:val="Heading 3"/>
    <w:basedOn w:val="a"/>
    <w:next w:val="a"/>
    <w:link w:val="Heading3Char"/>
    <w:uiPriority w:val="9"/>
    <w:unhideWhenUsed/>
    <w:qFormat/>
    <w:rsid w:val="00203C30"/>
    <w:pPr>
      <w:keepNext/>
      <w:keepLines/>
      <w:spacing w:before="320" w:after="200"/>
      <w:outlineLvl w:val="2"/>
    </w:pPr>
    <w:rPr>
      <w:rFonts w:ascii="Arial" w:eastAsia="Arial" w:hAnsi="Arial"/>
      <w:sz w:val="30"/>
      <w:szCs w:val="30"/>
    </w:rPr>
  </w:style>
  <w:style w:type="character" w:customStyle="1" w:styleId="Heading3Char">
    <w:name w:val="Heading 3 Char"/>
    <w:link w:val="Heading3"/>
    <w:uiPriority w:val="9"/>
    <w:rsid w:val="00203C30"/>
    <w:rPr>
      <w:rFonts w:ascii="Arial" w:eastAsia="Arial" w:hAnsi="Arial" w:cs="Arial"/>
      <w:sz w:val="30"/>
      <w:szCs w:val="30"/>
    </w:rPr>
  </w:style>
  <w:style w:type="paragraph" w:customStyle="1" w:styleId="Heading4">
    <w:name w:val="Heading 4"/>
    <w:basedOn w:val="a"/>
    <w:next w:val="a"/>
    <w:link w:val="Heading4Char"/>
    <w:uiPriority w:val="9"/>
    <w:unhideWhenUsed/>
    <w:qFormat/>
    <w:rsid w:val="00203C30"/>
    <w:pPr>
      <w:keepNext/>
      <w:keepLines/>
      <w:spacing w:before="320" w:after="200"/>
      <w:outlineLvl w:val="3"/>
    </w:pPr>
    <w:rPr>
      <w:rFonts w:ascii="Arial" w:eastAsia="Arial" w:hAnsi="Arial"/>
      <w:b/>
      <w:bCs/>
      <w:sz w:val="26"/>
      <w:szCs w:val="26"/>
    </w:rPr>
  </w:style>
  <w:style w:type="character" w:customStyle="1" w:styleId="Heading4Char">
    <w:name w:val="Heading 4 Char"/>
    <w:link w:val="Heading4"/>
    <w:uiPriority w:val="9"/>
    <w:rsid w:val="00203C30"/>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203C30"/>
    <w:pPr>
      <w:keepNext/>
      <w:keepLines/>
      <w:spacing w:before="320" w:after="200"/>
      <w:outlineLvl w:val="4"/>
    </w:pPr>
    <w:rPr>
      <w:rFonts w:ascii="Arial" w:eastAsia="Arial" w:hAnsi="Arial"/>
      <w:b/>
      <w:bCs/>
      <w:sz w:val="24"/>
      <w:szCs w:val="24"/>
    </w:rPr>
  </w:style>
  <w:style w:type="character" w:customStyle="1" w:styleId="Heading5Char">
    <w:name w:val="Heading 5 Char"/>
    <w:link w:val="Heading5"/>
    <w:uiPriority w:val="9"/>
    <w:rsid w:val="00203C30"/>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203C30"/>
    <w:pPr>
      <w:keepNext/>
      <w:keepLines/>
      <w:spacing w:before="320" w:after="200"/>
      <w:outlineLvl w:val="5"/>
    </w:pPr>
    <w:rPr>
      <w:rFonts w:ascii="Arial" w:eastAsia="Arial" w:hAnsi="Arial"/>
      <w:b/>
      <w:bCs/>
      <w:sz w:val="22"/>
      <w:szCs w:val="22"/>
    </w:rPr>
  </w:style>
  <w:style w:type="character" w:customStyle="1" w:styleId="Heading6Char">
    <w:name w:val="Heading 6 Char"/>
    <w:link w:val="Heading6"/>
    <w:uiPriority w:val="9"/>
    <w:rsid w:val="00203C30"/>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203C30"/>
    <w:pPr>
      <w:keepNext/>
      <w:keepLines/>
      <w:spacing w:before="320" w:after="200"/>
      <w:outlineLvl w:val="6"/>
    </w:pPr>
    <w:rPr>
      <w:rFonts w:ascii="Arial" w:eastAsia="Arial" w:hAnsi="Arial"/>
      <w:b/>
      <w:bCs/>
      <w:i/>
      <w:iCs/>
      <w:sz w:val="22"/>
      <w:szCs w:val="22"/>
    </w:rPr>
  </w:style>
  <w:style w:type="character" w:customStyle="1" w:styleId="Heading7Char">
    <w:name w:val="Heading 7 Char"/>
    <w:link w:val="Heading7"/>
    <w:uiPriority w:val="9"/>
    <w:rsid w:val="00203C30"/>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203C30"/>
    <w:pPr>
      <w:keepNext/>
      <w:keepLines/>
      <w:spacing w:before="320" w:after="200"/>
      <w:outlineLvl w:val="7"/>
    </w:pPr>
    <w:rPr>
      <w:rFonts w:ascii="Arial" w:eastAsia="Arial" w:hAnsi="Arial"/>
      <w:i/>
      <w:iCs/>
      <w:sz w:val="22"/>
      <w:szCs w:val="22"/>
    </w:rPr>
  </w:style>
  <w:style w:type="character" w:customStyle="1" w:styleId="Heading8Char">
    <w:name w:val="Heading 8 Char"/>
    <w:link w:val="Heading8"/>
    <w:uiPriority w:val="9"/>
    <w:rsid w:val="00203C30"/>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203C30"/>
    <w:pPr>
      <w:keepNext/>
      <w:keepLines/>
      <w:spacing w:before="320" w:after="200"/>
      <w:outlineLvl w:val="8"/>
    </w:pPr>
    <w:rPr>
      <w:rFonts w:ascii="Arial" w:eastAsia="Arial" w:hAnsi="Arial"/>
      <w:i/>
      <w:iCs/>
      <w:sz w:val="21"/>
      <w:szCs w:val="21"/>
    </w:rPr>
  </w:style>
  <w:style w:type="character" w:customStyle="1" w:styleId="Heading9Char">
    <w:name w:val="Heading 9 Char"/>
    <w:link w:val="Heading9"/>
    <w:uiPriority w:val="9"/>
    <w:rsid w:val="00203C30"/>
    <w:rPr>
      <w:rFonts w:ascii="Arial" w:eastAsia="Arial" w:hAnsi="Arial" w:cs="Arial"/>
      <w:i/>
      <w:iCs/>
      <w:sz w:val="21"/>
      <w:szCs w:val="21"/>
    </w:rPr>
  </w:style>
  <w:style w:type="paragraph" w:styleId="a3">
    <w:name w:val="List Paragraph"/>
    <w:basedOn w:val="a"/>
    <w:uiPriority w:val="34"/>
    <w:qFormat/>
    <w:rsid w:val="00203C30"/>
    <w:pPr>
      <w:ind w:left="720"/>
      <w:contextualSpacing/>
    </w:pPr>
    <w:rPr>
      <w:sz w:val="24"/>
      <w:szCs w:val="24"/>
    </w:rPr>
  </w:style>
  <w:style w:type="paragraph" w:styleId="a4">
    <w:name w:val="No Spacing"/>
    <w:link w:val="a5"/>
    <w:uiPriority w:val="1"/>
    <w:qFormat/>
    <w:rsid w:val="00203C30"/>
    <w:rPr>
      <w:sz w:val="24"/>
      <w:szCs w:val="24"/>
    </w:rPr>
  </w:style>
  <w:style w:type="paragraph" w:styleId="a6">
    <w:name w:val="Title"/>
    <w:basedOn w:val="a"/>
    <w:next w:val="a"/>
    <w:link w:val="a7"/>
    <w:uiPriority w:val="10"/>
    <w:qFormat/>
    <w:rsid w:val="00203C30"/>
    <w:pPr>
      <w:spacing w:before="300" w:after="200"/>
      <w:contextualSpacing/>
    </w:pPr>
    <w:rPr>
      <w:sz w:val="48"/>
      <w:szCs w:val="48"/>
    </w:rPr>
  </w:style>
  <w:style w:type="character" w:customStyle="1" w:styleId="a7">
    <w:name w:val="Название Знак"/>
    <w:link w:val="a6"/>
    <w:uiPriority w:val="10"/>
    <w:rsid w:val="00203C30"/>
    <w:rPr>
      <w:sz w:val="48"/>
      <w:szCs w:val="48"/>
    </w:rPr>
  </w:style>
  <w:style w:type="paragraph" w:styleId="a8">
    <w:name w:val="Subtitle"/>
    <w:basedOn w:val="a"/>
    <w:next w:val="a"/>
    <w:link w:val="a9"/>
    <w:uiPriority w:val="11"/>
    <w:qFormat/>
    <w:rsid w:val="00203C30"/>
    <w:pPr>
      <w:spacing w:before="200" w:after="200"/>
    </w:pPr>
    <w:rPr>
      <w:sz w:val="24"/>
      <w:szCs w:val="24"/>
    </w:rPr>
  </w:style>
  <w:style w:type="character" w:customStyle="1" w:styleId="a9">
    <w:name w:val="Подзаголовок Знак"/>
    <w:link w:val="a8"/>
    <w:uiPriority w:val="11"/>
    <w:rsid w:val="00203C30"/>
    <w:rPr>
      <w:sz w:val="24"/>
      <w:szCs w:val="24"/>
    </w:rPr>
  </w:style>
  <w:style w:type="paragraph" w:styleId="21">
    <w:name w:val="Quote"/>
    <w:basedOn w:val="a"/>
    <w:next w:val="a"/>
    <w:link w:val="22"/>
    <w:uiPriority w:val="29"/>
    <w:qFormat/>
    <w:rsid w:val="00203C30"/>
    <w:pPr>
      <w:ind w:left="720" w:right="720"/>
    </w:pPr>
    <w:rPr>
      <w:i/>
    </w:rPr>
  </w:style>
  <w:style w:type="character" w:customStyle="1" w:styleId="22">
    <w:name w:val="Цитата 2 Знак"/>
    <w:link w:val="21"/>
    <w:uiPriority w:val="29"/>
    <w:rsid w:val="00203C30"/>
    <w:rPr>
      <w:i/>
    </w:rPr>
  </w:style>
  <w:style w:type="paragraph" w:styleId="aa">
    <w:name w:val="Intense Quote"/>
    <w:basedOn w:val="a"/>
    <w:next w:val="a"/>
    <w:link w:val="ab"/>
    <w:uiPriority w:val="30"/>
    <w:qFormat/>
    <w:rsid w:val="00203C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sid w:val="00203C30"/>
    <w:rPr>
      <w:i/>
    </w:rPr>
  </w:style>
  <w:style w:type="paragraph" w:customStyle="1" w:styleId="Header">
    <w:name w:val="Header"/>
    <w:basedOn w:val="a"/>
    <w:link w:val="HeaderChar"/>
    <w:uiPriority w:val="99"/>
    <w:unhideWhenUsed/>
    <w:rsid w:val="00203C30"/>
    <w:pPr>
      <w:tabs>
        <w:tab w:val="center" w:pos="7143"/>
        <w:tab w:val="right" w:pos="14287"/>
      </w:tabs>
    </w:pPr>
  </w:style>
  <w:style w:type="character" w:customStyle="1" w:styleId="HeaderChar">
    <w:name w:val="Header Char"/>
    <w:link w:val="Header"/>
    <w:uiPriority w:val="99"/>
    <w:rsid w:val="00203C30"/>
  </w:style>
  <w:style w:type="paragraph" w:customStyle="1" w:styleId="Footer">
    <w:name w:val="Footer"/>
    <w:basedOn w:val="a"/>
    <w:link w:val="CaptionChar"/>
    <w:uiPriority w:val="99"/>
    <w:unhideWhenUsed/>
    <w:rsid w:val="00203C30"/>
    <w:pPr>
      <w:tabs>
        <w:tab w:val="center" w:pos="7143"/>
        <w:tab w:val="right" w:pos="14287"/>
      </w:tabs>
    </w:pPr>
  </w:style>
  <w:style w:type="character" w:customStyle="1" w:styleId="FooterChar">
    <w:name w:val="Footer Char"/>
    <w:uiPriority w:val="99"/>
    <w:rsid w:val="00203C30"/>
  </w:style>
  <w:style w:type="paragraph" w:customStyle="1" w:styleId="Caption">
    <w:name w:val="Caption"/>
    <w:basedOn w:val="a"/>
    <w:next w:val="a"/>
    <w:uiPriority w:val="35"/>
    <w:semiHidden/>
    <w:unhideWhenUsed/>
    <w:qFormat/>
    <w:rsid w:val="00203C30"/>
    <w:pPr>
      <w:spacing w:line="276" w:lineRule="auto"/>
    </w:pPr>
    <w:rPr>
      <w:b/>
      <w:bCs/>
      <w:color w:val="4F81BD"/>
      <w:sz w:val="18"/>
      <w:szCs w:val="18"/>
    </w:rPr>
  </w:style>
  <w:style w:type="character" w:customStyle="1" w:styleId="CaptionChar">
    <w:name w:val="Caption Char"/>
    <w:link w:val="Footer"/>
    <w:uiPriority w:val="99"/>
    <w:rsid w:val="00203C30"/>
  </w:style>
  <w:style w:type="table" w:styleId="ac">
    <w:name w:val="Table Grid"/>
    <w:basedOn w:val="a1"/>
    <w:uiPriority w:val="59"/>
    <w:rsid w:val="00203C30"/>
    <w:tblPr>
      <w:tblInd w:w="0" w:type="dxa"/>
      <w:tblCellMar>
        <w:top w:w="0" w:type="dxa"/>
        <w:left w:w="108" w:type="dxa"/>
        <w:bottom w:w="0" w:type="dxa"/>
        <w:right w:w="108" w:type="dxa"/>
      </w:tblCellMar>
    </w:tblPr>
  </w:style>
  <w:style w:type="table" w:customStyle="1" w:styleId="TableGridLight">
    <w:name w:val="Table Grid Light"/>
    <w:uiPriority w:val="59"/>
    <w:rsid w:val="00203C30"/>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203C30"/>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203C30"/>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203C30"/>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203C30"/>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203C30"/>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203C30"/>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203C30"/>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203C30"/>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203C30"/>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203C30"/>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203C30"/>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203C30"/>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203C30"/>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203C30"/>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203C30"/>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203C30"/>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203C30"/>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203C30"/>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203C30"/>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203C30"/>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203C30"/>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203C30"/>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203C30"/>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203C30"/>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203C30"/>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203C30"/>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203C30"/>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203C30"/>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203C30"/>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203C30"/>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203C30"/>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203C30"/>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203C30"/>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203C30"/>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203C30"/>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203C30"/>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203C30"/>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203C30"/>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203C30"/>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203C30"/>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sid w:val="00203C30"/>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203C30"/>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203C30"/>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203C30"/>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203C30"/>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203C30"/>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203C30"/>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203C30"/>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203C30"/>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203C30"/>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203C30"/>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203C30"/>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203C30"/>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203C30"/>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203C30"/>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203C30"/>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203C30"/>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203C30"/>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203C30"/>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203C30"/>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203C30"/>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203C30"/>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203C30"/>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203C30"/>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203C30"/>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203C30"/>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203C30"/>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203C30"/>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203C30"/>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203C30"/>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203C30"/>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203C30"/>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203C30"/>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203C30"/>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203C30"/>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203C30"/>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203C30"/>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203C30"/>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203C30"/>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203C30"/>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203C30"/>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203C30"/>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203C30"/>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203C30"/>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203C30"/>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203C30"/>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203C30"/>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203C30"/>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203C30"/>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sid w:val="00203C30"/>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203C30"/>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203C30"/>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203C30"/>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203C30"/>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203C30"/>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203C30"/>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203C30"/>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203C30"/>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203C30"/>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203C30"/>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203C30"/>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203C30"/>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203C30"/>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203C30"/>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203C30"/>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203C30"/>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203C30"/>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203C30"/>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203C30"/>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203C30"/>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203C30"/>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203C30"/>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203C30"/>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203C30"/>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203C30"/>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203C30"/>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203C30"/>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203C30"/>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203C30"/>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203C30"/>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203C30"/>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203C30"/>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203C30"/>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203C30"/>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d">
    <w:name w:val="Hyperlink"/>
    <w:basedOn w:val="a0"/>
    <w:rsid w:val="00203C30"/>
    <w:rPr>
      <w:color w:val="0000FF"/>
      <w:u w:val="single"/>
    </w:rPr>
  </w:style>
  <w:style w:type="paragraph" w:styleId="ae">
    <w:name w:val="footnote text"/>
    <w:basedOn w:val="a"/>
    <w:link w:val="af"/>
    <w:uiPriority w:val="99"/>
    <w:semiHidden/>
    <w:unhideWhenUsed/>
    <w:rsid w:val="00203C30"/>
    <w:pPr>
      <w:spacing w:after="40"/>
    </w:pPr>
    <w:rPr>
      <w:sz w:val="18"/>
    </w:rPr>
  </w:style>
  <w:style w:type="character" w:customStyle="1" w:styleId="af">
    <w:name w:val="Текст сноски Знак"/>
    <w:link w:val="ae"/>
    <w:uiPriority w:val="99"/>
    <w:rsid w:val="00203C30"/>
    <w:rPr>
      <w:sz w:val="18"/>
    </w:rPr>
  </w:style>
  <w:style w:type="character" w:styleId="af0">
    <w:name w:val="footnote reference"/>
    <w:uiPriority w:val="99"/>
    <w:unhideWhenUsed/>
    <w:rsid w:val="00203C30"/>
    <w:rPr>
      <w:vertAlign w:val="superscript"/>
    </w:rPr>
  </w:style>
  <w:style w:type="paragraph" w:styleId="af1">
    <w:name w:val="endnote text"/>
    <w:basedOn w:val="a"/>
    <w:link w:val="af2"/>
    <w:uiPriority w:val="99"/>
    <w:semiHidden/>
    <w:unhideWhenUsed/>
    <w:rsid w:val="00203C30"/>
  </w:style>
  <w:style w:type="character" w:customStyle="1" w:styleId="af2">
    <w:name w:val="Текст концевой сноски Знак"/>
    <w:link w:val="af1"/>
    <w:uiPriority w:val="99"/>
    <w:rsid w:val="00203C30"/>
    <w:rPr>
      <w:sz w:val="20"/>
    </w:rPr>
  </w:style>
  <w:style w:type="character" w:styleId="af3">
    <w:name w:val="endnote reference"/>
    <w:uiPriority w:val="99"/>
    <w:semiHidden/>
    <w:unhideWhenUsed/>
    <w:rsid w:val="00203C30"/>
    <w:rPr>
      <w:vertAlign w:val="superscript"/>
    </w:rPr>
  </w:style>
  <w:style w:type="paragraph" w:styleId="10">
    <w:name w:val="toc 1"/>
    <w:basedOn w:val="a"/>
    <w:next w:val="a"/>
    <w:uiPriority w:val="39"/>
    <w:unhideWhenUsed/>
    <w:rsid w:val="00203C30"/>
    <w:pPr>
      <w:spacing w:after="57"/>
    </w:pPr>
  </w:style>
  <w:style w:type="paragraph" w:styleId="23">
    <w:name w:val="toc 2"/>
    <w:basedOn w:val="a"/>
    <w:next w:val="a"/>
    <w:uiPriority w:val="39"/>
    <w:unhideWhenUsed/>
    <w:rsid w:val="00203C30"/>
    <w:pPr>
      <w:spacing w:after="57"/>
      <w:ind w:left="283"/>
    </w:pPr>
  </w:style>
  <w:style w:type="paragraph" w:styleId="31">
    <w:name w:val="toc 3"/>
    <w:basedOn w:val="a"/>
    <w:next w:val="a"/>
    <w:uiPriority w:val="39"/>
    <w:unhideWhenUsed/>
    <w:rsid w:val="00203C30"/>
    <w:pPr>
      <w:spacing w:after="57"/>
      <w:ind w:left="567"/>
    </w:pPr>
  </w:style>
  <w:style w:type="paragraph" w:styleId="41">
    <w:name w:val="toc 4"/>
    <w:basedOn w:val="a"/>
    <w:next w:val="a"/>
    <w:uiPriority w:val="39"/>
    <w:unhideWhenUsed/>
    <w:rsid w:val="00203C30"/>
    <w:pPr>
      <w:spacing w:after="57"/>
      <w:ind w:left="850"/>
    </w:pPr>
  </w:style>
  <w:style w:type="paragraph" w:styleId="51">
    <w:name w:val="toc 5"/>
    <w:basedOn w:val="a"/>
    <w:next w:val="a"/>
    <w:uiPriority w:val="39"/>
    <w:unhideWhenUsed/>
    <w:rsid w:val="00203C30"/>
    <w:pPr>
      <w:spacing w:after="57"/>
      <w:ind w:left="1134"/>
    </w:pPr>
  </w:style>
  <w:style w:type="paragraph" w:styleId="61">
    <w:name w:val="toc 6"/>
    <w:basedOn w:val="a"/>
    <w:next w:val="a"/>
    <w:uiPriority w:val="39"/>
    <w:unhideWhenUsed/>
    <w:rsid w:val="00203C30"/>
    <w:pPr>
      <w:spacing w:after="57"/>
      <w:ind w:left="1417"/>
    </w:pPr>
  </w:style>
  <w:style w:type="paragraph" w:styleId="71">
    <w:name w:val="toc 7"/>
    <w:basedOn w:val="a"/>
    <w:next w:val="a"/>
    <w:uiPriority w:val="39"/>
    <w:unhideWhenUsed/>
    <w:rsid w:val="00203C30"/>
    <w:pPr>
      <w:spacing w:after="57"/>
      <w:ind w:left="1701"/>
    </w:pPr>
  </w:style>
  <w:style w:type="paragraph" w:styleId="81">
    <w:name w:val="toc 8"/>
    <w:basedOn w:val="a"/>
    <w:next w:val="a"/>
    <w:uiPriority w:val="39"/>
    <w:unhideWhenUsed/>
    <w:rsid w:val="00203C30"/>
    <w:pPr>
      <w:spacing w:after="57"/>
      <w:ind w:left="1984"/>
    </w:pPr>
  </w:style>
  <w:style w:type="paragraph" w:styleId="9">
    <w:name w:val="toc 9"/>
    <w:basedOn w:val="a"/>
    <w:next w:val="a"/>
    <w:uiPriority w:val="39"/>
    <w:unhideWhenUsed/>
    <w:rsid w:val="00203C30"/>
    <w:pPr>
      <w:spacing w:after="57"/>
      <w:ind w:left="2268"/>
    </w:pPr>
  </w:style>
  <w:style w:type="paragraph" w:styleId="af4">
    <w:name w:val="TOC Heading"/>
    <w:uiPriority w:val="39"/>
    <w:unhideWhenUsed/>
    <w:rsid w:val="00203C30"/>
    <w:rPr>
      <w:lang w:eastAsia="zh-CN"/>
    </w:rPr>
  </w:style>
  <w:style w:type="paragraph" w:styleId="af5">
    <w:name w:val="table of figures"/>
    <w:basedOn w:val="a"/>
    <w:next w:val="a"/>
    <w:uiPriority w:val="99"/>
    <w:unhideWhenUsed/>
    <w:rsid w:val="00203C30"/>
  </w:style>
  <w:style w:type="paragraph" w:styleId="af6">
    <w:name w:val="Normal (Web)"/>
    <w:basedOn w:val="a"/>
    <w:uiPriority w:val="99"/>
    <w:rsid w:val="00203C30"/>
    <w:pPr>
      <w:spacing w:before="100" w:beforeAutospacing="1" w:after="100" w:afterAutospacing="1"/>
    </w:pPr>
    <w:rPr>
      <w:sz w:val="24"/>
      <w:szCs w:val="24"/>
    </w:rPr>
  </w:style>
  <w:style w:type="paragraph" w:styleId="af7">
    <w:name w:val="caption"/>
    <w:basedOn w:val="a"/>
    <w:next w:val="a"/>
    <w:qFormat/>
    <w:rsid w:val="00203C30"/>
    <w:pPr>
      <w:spacing w:before="120"/>
      <w:jc w:val="center"/>
    </w:pPr>
    <w:rPr>
      <w:b/>
      <w:sz w:val="40"/>
    </w:rPr>
  </w:style>
  <w:style w:type="character" w:customStyle="1" w:styleId="24">
    <w:name w:val="Основной текст 2 Знак"/>
    <w:basedOn w:val="a0"/>
    <w:link w:val="25"/>
    <w:rsid w:val="00203C30"/>
    <w:rPr>
      <w:sz w:val="28"/>
      <w:szCs w:val="24"/>
      <w:lang w:val="ru-RU" w:eastAsia="ru-RU" w:bidi="ar-SA"/>
    </w:rPr>
  </w:style>
  <w:style w:type="paragraph" w:styleId="25">
    <w:name w:val="Body Text 2"/>
    <w:basedOn w:val="a"/>
    <w:link w:val="24"/>
    <w:rsid w:val="00203C30"/>
    <w:pPr>
      <w:ind w:firstLine="540"/>
      <w:jc w:val="both"/>
    </w:pPr>
    <w:rPr>
      <w:sz w:val="28"/>
      <w:szCs w:val="24"/>
    </w:rPr>
  </w:style>
  <w:style w:type="paragraph" w:customStyle="1" w:styleId="ConsPlusNormal">
    <w:name w:val="ConsPlusNormal"/>
    <w:rsid w:val="00203C30"/>
    <w:pPr>
      <w:widowControl w:val="0"/>
    </w:pPr>
    <w:rPr>
      <w:sz w:val="24"/>
    </w:rPr>
  </w:style>
  <w:style w:type="paragraph" w:customStyle="1" w:styleId="ConsPlusTitle">
    <w:name w:val="ConsPlusTitle"/>
    <w:rsid w:val="00203C30"/>
    <w:pPr>
      <w:widowControl w:val="0"/>
    </w:pPr>
    <w:rPr>
      <w:b/>
      <w:sz w:val="24"/>
    </w:rPr>
  </w:style>
  <w:style w:type="paragraph" w:customStyle="1" w:styleId="ConsPlusNonformat">
    <w:name w:val="ConsPlusNonformat"/>
    <w:rsid w:val="00203C30"/>
    <w:pPr>
      <w:widowControl w:val="0"/>
    </w:pPr>
    <w:rPr>
      <w:rFonts w:ascii="Courier New" w:hAnsi="Courier New" w:cs="Courier New"/>
    </w:rPr>
  </w:style>
  <w:style w:type="character" w:customStyle="1" w:styleId="apple-converted-space">
    <w:name w:val="apple-converted-space"/>
    <w:basedOn w:val="a0"/>
    <w:rsid w:val="00203C30"/>
  </w:style>
  <w:style w:type="character" w:styleId="af8">
    <w:name w:val="Strong"/>
    <w:basedOn w:val="a0"/>
    <w:qFormat/>
    <w:rsid w:val="00203C30"/>
    <w:rPr>
      <w:b/>
      <w:bCs/>
    </w:rPr>
  </w:style>
  <w:style w:type="paragraph" w:styleId="af9">
    <w:name w:val="Body Text"/>
    <w:basedOn w:val="a"/>
    <w:link w:val="afa"/>
    <w:uiPriority w:val="99"/>
    <w:rsid w:val="00203C30"/>
    <w:pPr>
      <w:spacing w:after="120"/>
    </w:pPr>
  </w:style>
  <w:style w:type="character" w:customStyle="1" w:styleId="afa">
    <w:name w:val="Основной текст Знак"/>
    <w:basedOn w:val="a0"/>
    <w:link w:val="af9"/>
    <w:uiPriority w:val="99"/>
    <w:rsid w:val="00203C30"/>
  </w:style>
  <w:style w:type="character" w:customStyle="1" w:styleId="20">
    <w:name w:val="Заголовок 2 Знак"/>
    <w:basedOn w:val="a0"/>
    <w:link w:val="2"/>
    <w:uiPriority w:val="9"/>
    <w:rsid w:val="00203C30"/>
    <w:rPr>
      <w:b/>
      <w:bCs/>
      <w:sz w:val="36"/>
      <w:szCs w:val="36"/>
    </w:rPr>
  </w:style>
  <w:style w:type="paragraph" w:styleId="afb">
    <w:name w:val="footer"/>
    <w:basedOn w:val="a"/>
    <w:link w:val="afc"/>
    <w:unhideWhenUsed/>
    <w:rsid w:val="00203C30"/>
    <w:pPr>
      <w:tabs>
        <w:tab w:val="center" w:pos="4677"/>
        <w:tab w:val="right" w:pos="9355"/>
      </w:tabs>
    </w:pPr>
  </w:style>
  <w:style w:type="character" w:customStyle="1" w:styleId="afc">
    <w:name w:val="Нижний колонтитул Знак"/>
    <w:basedOn w:val="a0"/>
    <w:link w:val="afb"/>
    <w:rsid w:val="00203C30"/>
  </w:style>
  <w:style w:type="character" w:customStyle="1" w:styleId="30">
    <w:name w:val="Заголовок 3 Знак"/>
    <w:basedOn w:val="a0"/>
    <w:link w:val="3"/>
    <w:semiHidden/>
    <w:rsid w:val="00203C30"/>
    <w:rPr>
      <w:rFonts w:ascii="Cambria" w:eastAsia="Times New Roman" w:hAnsi="Cambria" w:cs="Times New Roman"/>
      <w:b/>
      <w:bCs/>
      <w:sz w:val="26"/>
      <w:szCs w:val="26"/>
    </w:rPr>
  </w:style>
  <w:style w:type="character" w:customStyle="1" w:styleId="40">
    <w:name w:val="Заголовок 4 Знак"/>
    <w:basedOn w:val="a0"/>
    <w:link w:val="4"/>
    <w:semiHidden/>
    <w:rsid w:val="00203C30"/>
    <w:rPr>
      <w:rFonts w:ascii="Calibri" w:eastAsia="Times New Roman" w:hAnsi="Calibri" w:cs="Times New Roman"/>
      <w:b/>
      <w:bCs/>
      <w:sz w:val="28"/>
      <w:szCs w:val="28"/>
    </w:rPr>
  </w:style>
  <w:style w:type="character" w:customStyle="1" w:styleId="50">
    <w:name w:val="Заголовок 5 Знак"/>
    <w:basedOn w:val="a0"/>
    <w:link w:val="5"/>
    <w:semiHidden/>
    <w:rsid w:val="00203C30"/>
    <w:rPr>
      <w:rFonts w:ascii="Calibri" w:eastAsia="Times New Roman" w:hAnsi="Calibri" w:cs="Times New Roman"/>
      <w:b/>
      <w:bCs/>
      <w:i/>
      <w:iCs/>
      <w:sz w:val="26"/>
      <w:szCs w:val="26"/>
    </w:rPr>
  </w:style>
  <w:style w:type="character" w:customStyle="1" w:styleId="60">
    <w:name w:val="Заголовок 6 Знак"/>
    <w:basedOn w:val="a0"/>
    <w:link w:val="6"/>
    <w:semiHidden/>
    <w:rsid w:val="00203C30"/>
    <w:rPr>
      <w:rFonts w:ascii="Calibri" w:eastAsia="Times New Roman" w:hAnsi="Calibri" w:cs="Times New Roman"/>
      <w:b/>
      <w:bCs/>
      <w:sz w:val="22"/>
      <w:szCs w:val="22"/>
    </w:rPr>
  </w:style>
  <w:style w:type="character" w:customStyle="1" w:styleId="70">
    <w:name w:val="Заголовок 7 Знак"/>
    <w:basedOn w:val="a0"/>
    <w:link w:val="7"/>
    <w:semiHidden/>
    <w:rsid w:val="00203C30"/>
    <w:rPr>
      <w:rFonts w:ascii="Calibri" w:eastAsia="Times New Roman" w:hAnsi="Calibri" w:cs="Times New Roman"/>
      <w:sz w:val="24"/>
      <w:szCs w:val="24"/>
    </w:rPr>
  </w:style>
  <w:style w:type="character" w:customStyle="1" w:styleId="80">
    <w:name w:val="Заголовок 8 Знак"/>
    <w:basedOn w:val="a0"/>
    <w:link w:val="8"/>
    <w:semiHidden/>
    <w:rsid w:val="00203C30"/>
    <w:rPr>
      <w:rFonts w:ascii="Calibri" w:eastAsia="Times New Roman" w:hAnsi="Calibri" w:cs="Times New Roman"/>
      <w:i/>
      <w:iCs/>
      <w:sz w:val="24"/>
      <w:szCs w:val="24"/>
    </w:rPr>
  </w:style>
  <w:style w:type="paragraph" w:styleId="afd">
    <w:name w:val="Body Text Indent"/>
    <w:basedOn w:val="a"/>
    <w:link w:val="afe"/>
    <w:rsid w:val="00203C30"/>
    <w:pPr>
      <w:spacing w:after="120"/>
      <w:ind w:left="283"/>
    </w:pPr>
  </w:style>
  <w:style w:type="character" w:customStyle="1" w:styleId="afe">
    <w:name w:val="Основной текст с отступом Знак"/>
    <w:basedOn w:val="a0"/>
    <w:link w:val="afd"/>
    <w:rsid w:val="00203C30"/>
  </w:style>
  <w:style w:type="character" w:customStyle="1" w:styleId="a5">
    <w:name w:val="Без интервала Знак"/>
    <w:link w:val="a4"/>
    <w:uiPriority w:val="1"/>
    <w:rsid w:val="00203C30"/>
    <w:rPr>
      <w:sz w:val="24"/>
      <w:szCs w:val="24"/>
      <w:lang w:val="ru-RU" w:eastAsia="ru-RU" w:bidi="ar-SA"/>
    </w:rPr>
  </w:style>
  <w:style w:type="paragraph" w:styleId="aff">
    <w:name w:val="header"/>
    <w:basedOn w:val="a"/>
    <w:link w:val="aff0"/>
    <w:uiPriority w:val="99"/>
    <w:rsid w:val="00203C30"/>
    <w:pPr>
      <w:tabs>
        <w:tab w:val="center" w:pos="4677"/>
        <w:tab w:val="right" w:pos="9355"/>
      </w:tabs>
    </w:pPr>
    <w:rPr>
      <w:rFonts w:ascii="Arial" w:hAnsi="Arial"/>
      <w:sz w:val="18"/>
    </w:rPr>
  </w:style>
  <w:style w:type="character" w:customStyle="1" w:styleId="aff0">
    <w:name w:val="Верхний колонтитул Знак"/>
    <w:basedOn w:val="a0"/>
    <w:link w:val="aff"/>
    <w:uiPriority w:val="99"/>
    <w:rsid w:val="00203C30"/>
    <w:rPr>
      <w:rFonts w:ascii="Arial" w:hAnsi="Arial"/>
      <w:sz w:val="18"/>
    </w:rPr>
  </w:style>
  <w:style w:type="character" w:customStyle="1" w:styleId="26">
    <w:name w:val="Основной текст (2)_"/>
    <w:basedOn w:val="a0"/>
    <w:link w:val="27"/>
    <w:rsid w:val="00203C30"/>
    <w:rPr>
      <w:sz w:val="28"/>
      <w:szCs w:val="28"/>
      <w:shd w:val="clear" w:color="auto" w:fill="FFFFFF"/>
    </w:rPr>
  </w:style>
  <w:style w:type="paragraph" w:customStyle="1" w:styleId="27">
    <w:name w:val="Основной текст (2)"/>
    <w:basedOn w:val="a"/>
    <w:link w:val="26"/>
    <w:rsid w:val="00203C30"/>
    <w:pPr>
      <w:widowControl w:val="0"/>
      <w:shd w:val="clear" w:color="auto" w:fill="FFFFFF"/>
      <w:spacing w:after="760" w:line="322" w:lineRule="exact"/>
    </w:pPr>
    <w:rPr>
      <w:sz w:val="28"/>
      <w:szCs w:val="28"/>
    </w:rPr>
  </w:style>
  <w:style w:type="character" w:customStyle="1" w:styleId="295pt">
    <w:name w:val="Основной текст (2) + 9;5 pt"/>
    <w:basedOn w:val="26"/>
    <w:rsid w:val="00203C30"/>
    <w:rPr>
      <w:color w:val="000000"/>
      <w:spacing w:val="0"/>
      <w:position w:val="0"/>
      <w:sz w:val="19"/>
      <w:szCs w:val="19"/>
      <w:u w:val="none"/>
      <w:lang w:val="ru-RU" w:eastAsia="ru-RU" w:bidi="ru-RU"/>
    </w:rPr>
  </w:style>
  <w:style w:type="character" w:customStyle="1" w:styleId="docdatadocyv51289bqiaagaaeyqcaaagiaiaaaombaaabbqeaaaaaaaaaaaaaaaaaaaaaaaaaaaaaaaaaaaaaaaaaaaaaaaaaaaaaaaaaaaaaaaaaaaaaaaaaaaaaaaaaaaaaaaaaaaaaaaaaaaaaaaaaaaaaaaaaaaaaaaaaaaaaaaaaaaaaaaaaaaaaaaaaaaaaaaaaaaaaaaaaaaaaaaaaaaaaaaaaaaaaaaaaaaaaaaaaaaaaaaa">
    <w:name w:val="docdata;docy;v5;1289;bqiaagaaeyqcaaagiaiaaaombaaabbqeaaaaaaaaaaaaaaaaaaaaaaaaaaaaaaaaaaaaaaaaaaaaaaaaaaaaaaaaaaaaaaaaaaaaaaaaaaaaaaaaaaaaaaaaaaaaaaaaaaaaaaaaaaaaaaaaaaaaaaaaaaaaaaaaaaaaaaaaaaaaaaaaaaaaaaaaaaaaaaaaaaaaaaaaaaaaaaaaaaaaaaaaaaaaaaaaaaaaaaaa"/>
    <w:basedOn w:val="a0"/>
    <w:rsid w:val="00203C30"/>
  </w:style>
  <w:style w:type="paragraph" w:customStyle="1" w:styleId="1561bqiaagaaeyqcaaagiaiaaao2bqaabcqfaaaaaaaaaaaaaaaaaaaaaaaaaaaaaaaaaaaaaaaaaaaaaaaaaaaaaaaaaaaaaaaaaaaaaaaaaaaaaaaaaaaaaaaaaaaaaaaaaaaaaaaaaaaaaaaaaaaaaaaaaaaaaaaaaaaaaaaaaaaaaaaaaaaaaaaaaaaaaaaaaaaaaaaaaaaaaaaaaaaaaaaaaaaaaaaaaaaaaaaa">
    <w:name w:val="1561;bqiaagaaeyqcaaagiaiaaao2bqaabcqfaaaaaaaaaaaaaaaaaaaaaaaaaaaaaaaaaaaaaaaaaaaaaaaaaaaaaaaaaaaaaaaaaaaaaaaaaaaaaaaaaaaaaaaaaaaaaaaaaaaaaaaaaaaaaaaaaaaaaaaaaaaaaaaaaaaaaaaaaaaaaaaaaaaaaaaaaaaaaaaaaaaaaaaaaaaaaaaaaaaaaaaaaaaaaaaaaaaaaaaa"/>
    <w:basedOn w:val="a"/>
    <w:rsid w:val="00203C30"/>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19</Pages>
  <Words>4370</Words>
  <Characters>24910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29222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Пользователь АЦК</dc:creator>
  <cp:lastModifiedBy>tsvetkov</cp:lastModifiedBy>
  <cp:revision>18</cp:revision>
  <cp:lastPrinted>2026-02-12T11:17:00Z</cp:lastPrinted>
  <dcterms:created xsi:type="dcterms:W3CDTF">2026-02-05T08:53:00Z</dcterms:created>
  <dcterms:modified xsi:type="dcterms:W3CDTF">2026-02-17T13:32:00Z</dcterms:modified>
  <cp:version>786432</cp:version>
</cp:coreProperties>
</file>